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EA" w:rsidRPr="00935AC4" w:rsidRDefault="00BE78EA" w:rsidP="00BE78EA">
      <w:pPr>
        <w:tabs>
          <w:tab w:val="left" w:pos="567"/>
        </w:tabs>
        <w:ind w:firstLine="5670"/>
      </w:pPr>
      <w:r w:rsidRPr="00935AC4">
        <w:t>PATVIRTINTA</w:t>
      </w:r>
    </w:p>
    <w:p w:rsidR="00C46067" w:rsidRPr="00935AC4" w:rsidRDefault="00C46067" w:rsidP="00BE78EA">
      <w:pPr>
        <w:ind w:left="5670"/>
      </w:pPr>
      <w:r w:rsidRPr="00935AC4">
        <w:t>Prezidento Valdo Adamkaus gimnazijos</w:t>
      </w:r>
    </w:p>
    <w:p w:rsidR="00BE78EA" w:rsidRPr="00935AC4" w:rsidRDefault="00C46067" w:rsidP="00BE78EA">
      <w:pPr>
        <w:ind w:left="5670"/>
      </w:pPr>
      <w:r w:rsidRPr="00935AC4">
        <w:t xml:space="preserve">direktoriaus 2017 m. </w:t>
      </w:r>
      <w:r w:rsidR="005F1AC4">
        <w:t xml:space="preserve">rugpjūčio 31 d.                  </w:t>
      </w:r>
      <w:r w:rsidR="00F02865">
        <w:t xml:space="preserve">  </w:t>
      </w:r>
      <w:bookmarkStart w:id="0" w:name="_GoBack"/>
      <w:bookmarkEnd w:id="0"/>
      <w:r w:rsidR="00BE78EA" w:rsidRPr="00935AC4">
        <w:t xml:space="preserve"> įsakymu </w:t>
      </w:r>
      <w:r w:rsidRPr="00935AC4">
        <w:t xml:space="preserve"> </w:t>
      </w:r>
      <w:r w:rsidR="00BE78EA" w:rsidRPr="00935AC4">
        <w:t>Nr.</w:t>
      </w:r>
      <w:r w:rsidR="007E25D1" w:rsidRPr="00935AC4">
        <w:t xml:space="preserve"> V</w:t>
      </w:r>
      <w:r w:rsidRPr="00935AC4">
        <w:t>K-</w:t>
      </w:r>
      <w:r w:rsidR="005F1AC4">
        <w:t>234</w:t>
      </w:r>
    </w:p>
    <w:p w:rsidR="00BE78EA" w:rsidRPr="00935AC4" w:rsidRDefault="00BE78EA" w:rsidP="00BE78EA"/>
    <w:p w:rsidR="00BE78EA" w:rsidRPr="00935AC4" w:rsidRDefault="00BE78EA" w:rsidP="00B43838">
      <w:pPr>
        <w:shd w:val="clear" w:color="auto" w:fill="FFFFFF" w:themeFill="background1"/>
        <w:spacing w:after="20"/>
        <w:ind w:firstLine="567"/>
        <w:jc w:val="center"/>
        <w:rPr>
          <w:b/>
          <w:shd w:val="clear" w:color="auto" w:fill="FFFFFF" w:themeFill="background1"/>
        </w:rPr>
      </w:pPr>
    </w:p>
    <w:p w:rsidR="00C817CD" w:rsidRPr="00935AC4" w:rsidRDefault="001D2372" w:rsidP="00B43838">
      <w:pPr>
        <w:shd w:val="clear" w:color="auto" w:fill="FFFFFF" w:themeFill="background1"/>
        <w:spacing w:after="20"/>
        <w:ind w:firstLine="567"/>
        <w:jc w:val="center"/>
        <w:rPr>
          <w:b/>
          <w:shd w:val="clear" w:color="auto" w:fill="FFFFFF" w:themeFill="background1"/>
        </w:rPr>
      </w:pPr>
      <w:r w:rsidRPr="00935AC4">
        <w:rPr>
          <w:b/>
          <w:shd w:val="clear" w:color="auto" w:fill="FFFFFF" w:themeFill="background1"/>
        </w:rPr>
        <w:t>PREZIDENTO VALDO ADAMKAUS GIMNAZIJOS</w:t>
      </w:r>
    </w:p>
    <w:p w:rsidR="00C817CD" w:rsidRPr="00935AC4" w:rsidRDefault="001D2372" w:rsidP="00B43838">
      <w:pPr>
        <w:shd w:val="clear" w:color="auto" w:fill="FFFFFF" w:themeFill="background1"/>
        <w:spacing w:after="20"/>
        <w:ind w:firstLine="567"/>
        <w:jc w:val="center"/>
        <w:rPr>
          <w:b/>
          <w:lang w:eastAsia="ja-JP"/>
        </w:rPr>
      </w:pPr>
      <w:r w:rsidRPr="00935AC4">
        <w:rPr>
          <w:b/>
          <w:shd w:val="clear" w:color="auto" w:fill="FFFFFF" w:themeFill="background1"/>
        </w:rPr>
        <w:t xml:space="preserve"> </w:t>
      </w:r>
      <w:r w:rsidR="00B43838" w:rsidRPr="00935AC4">
        <w:rPr>
          <w:b/>
          <w:shd w:val="clear" w:color="auto" w:fill="FFFFFF" w:themeFill="background1"/>
        </w:rPr>
        <w:t>2017–2018 MOKSLO METŲ</w:t>
      </w:r>
      <w:r w:rsidR="00B43838" w:rsidRPr="00935AC4">
        <w:rPr>
          <w:b/>
          <w:lang w:eastAsia="ja-JP"/>
        </w:rPr>
        <w:t xml:space="preserve"> </w:t>
      </w:r>
    </w:p>
    <w:p w:rsidR="002D1ADA" w:rsidRPr="00935AC4" w:rsidRDefault="00C817CD" w:rsidP="00B43838">
      <w:pPr>
        <w:shd w:val="clear" w:color="auto" w:fill="FFFFFF" w:themeFill="background1"/>
        <w:spacing w:after="20"/>
        <w:ind w:firstLine="567"/>
        <w:jc w:val="center"/>
        <w:rPr>
          <w:b/>
          <w:lang w:eastAsia="ja-JP"/>
        </w:rPr>
      </w:pPr>
      <w:r w:rsidRPr="00935AC4">
        <w:rPr>
          <w:b/>
          <w:lang w:eastAsia="ja-JP"/>
        </w:rPr>
        <w:t>UGDYMO PLANAS</w:t>
      </w:r>
    </w:p>
    <w:p w:rsidR="00AF6DA5" w:rsidRPr="00935AC4" w:rsidRDefault="00AF6DA5" w:rsidP="00B43838">
      <w:pPr>
        <w:shd w:val="clear" w:color="auto" w:fill="FFFFFF" w:themeFill="background1"/>
        <w:spacing w:after="20"/>
        <w:ind w:firstLine="567"/>
        <w:jc w:val="center"/>
        <w:rPr>
          <w:b/>
          <w:lang w:eastAsia="ja-JP"/>
        </w:rPr>
      </w:pPr>
    </w:p>
    <w:p w:rsidR="00923229" w:rsidRPr="00935AC4" w:rsidRDefault="00923229" w:rsidP="00923229">
      <w:pPr>
        <w:shd w:val="clear" w:color="auto" w:fill="FFFFFF" w:themeFill="background1"/>
        <w:spacing w:after="20"/>
        <w:ind w:firstLine="567"/>
        <w:jc w:val="center"/>
        <w:rPr>
          <w:b/>
          <w:lang w:eastAsia="ja-JP"/>
        </w:rPr>
      </w:pPr>
    </w:p>
    <w:p w:rsidR="00923229" w:rsidRPr="00935AC4" w:rsidRDefault="00923229" w:rsidP="00923229">
      <w:pPr>
        <w:spacing w:after="20"/>
        <w:ind w:firstLine="567"/>
        <w:jc w:val="center"/>
        <w:rPr>
          <w:b/>
        </w:rPr>
      </w:pPr>
      <w:r w:rsidRPr="00935AC4">
        <w:rPr>
          <w:b/>
        </w:rPr>
        <w:t xml:space="preserve">I SKYRIUS </w:t>
      </w:r>
    </w:p>
    <w:p w:rsidR="00923229" w:rsidRPr="00935AC4" w:rsidRDefault="00923229" w:rsidP="00923229">
      <w:pPr>
        <w:spacing w:after="20"/>
        <w:ind w:firstLine="567"/>
        <w:jc w:val="center"/>
        <w:rPr>
          <w:b/>
        </w:rPr>
      </w:pPr>
      <w:r w:rsidRPr="00935AC4">
        <w:rPr>
          <w:b/>
        </w:rPr>
        <w:t xml:space="preserve">BENDROSIOS NUOSTATOS </w:t>
      </w:r>
    </w:p>
    <w:p w:rsidR="00923229" w:rsidRPr="00935AC4" w:rsidRDefault="00923229" w:rsidP="00923229">
      <w:pPr>
        <w:shd w:val="clear" w:color="auto" w:fill="FFFFFF" w:themeFill="background1"/>
        <w:spacing w:after="20"/>
        <w:ind w:firstLine="567"/>
        <w:jc w:val="center"/>
        <w:rPr>
          <w:b/>
        </w:rPr>
      </w:pPr>
    </w:p>
    <w:p w:rsidR="00923229" w:rsidRPr="00935AC4" w:rsidRDefault="00923229" w:rsidP="00923229">
      <w:pPr>
        <w:shd w:val="clear" w:color="auto" w:fill="FFFFFF" w:themeFill="background1"/>
        <w:spacing w:after="20"/>
        <w:jc w:val="both"/>
      </w:pPr>
    </w:p>
    <w:p w:rsidR="00B579C6" w:rsidRPr="00935AC4" w:rsidRDefault="00B579C6" w:rsidP="00B579C6">
      <w:pPr>
        <w:tabs>
          <w:tab w:val="left" w:pos="720"/>
          <w:tab w:val="num" w:pos="786"/>
          <w:tab w:val="left" w:pos="993"/>
          <w:tab w:val="left" w:pos="1320"/>
          <w:tab w:val="left" w:pos="1843"/>
        </w:tabs>
        <w:ind w:firstLine="840"/>
        <w:jc w:val="both"/>
      </w:pPr>
      <w:r w:rsidRPr="00935AC4">
        <w:t xml:space="preserve">1. </w:t>
      </w:r>
      <w:r w:rsidR="00923229" w:rsidRPr="00935AC4">
        <w:t xml:space="preserve">Prezidento Valdo Adamkaus gimnazijos  (toliau – Gimnazijos) 2017–2018 mokslo metų ugdymo planas </w:t>
      </w:r>
      <w:r w:rsidR="002674B2" w:rsidRPr="00935AC4">
        <w:t xml:space="preserve">(toliau – Ugdymo planas) </w:t>
      </w:r>
      <w:r w:rsidR="00923229" w:rsidRPr="00935AC4">
        <w:t xml:space="preserve">sudarytas vadovaujantis Bendraisiais 2017–2018 ir 2018–2019 mokslo metų ugdymo planais, Mokymosi pagal formaliojo švietimo programas (išskyrus aukštojo mokslo studijų programas) formų ir mokymo organizavimo tvarkos aprašu, patvirtintu Lietuvos Respublikos švietimo ir mokslo ministro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sidR="00923229" w:rsidRPr="00935AC4">
            <w:t>2012 m</w:t>
          </w:r>
        </w:smartTag>
      </w:smartTag>
      <w:r w:rsidR="00923229" w:rsidRPr="00935AC4">
        <w:t xml:space="preserve">. birželio 28 d. </w:t>
      </w:r>
      <w:proofErr w:type="spellStart"/>
      <w:r w:rsidR="00923229" w:rsidRPr="00935AC4">
        <w:t>įsak</w:t>
      </w:r>
      <w:proofErr w:type="spellEnd"/>
      <w:r w:rsidR="00923229" w:rsidRPr="00935AC4">
        <w:t xml:space="preserve">. Nr. V-1049, </w:t>
      </w:r>
      <w:r w:rsidR="009D0730" w:rsidRPr="00935AC4">
        <w:t xml:space="preserve">Priešmokyklinio ugdymo tvarkos aprašu, patvirtintu Lietuvos Respublikos švietimo ir mokslo ministro 2016 m. liepos 22 d. įsakymu Nr. V-674 „Dėl Priešmokyklinio ugdymo tvarkos aprašo patvirtinimo“, </w:t>
      </w:r>
      <w:r w:rsidR="00C817CD" w:rsidRPr="00935AC4">
        <w:t xml:space="preserve"> </w:t>
      </w:r>
      <w:r w:rsidR="000B1026" w:rsidRPr="00935AC4">
        <w:t xml:space="preserve">Pradinio, pagrindinio ir vidurinio ugdymo programų aprašu, patvirtintu Lietuvos Respublikos švietimo ir mokslo ministro 2015 m. gruodžio 21 d. </w:t>
      </w:r>
      <w:proofErr w:type="spellStart"/>
      <w:r w:rsidR="000B1026" w:rsidRPr="00935AC4">
        <w:t>įsak</w:t>
      </w:r>
      <w:proofErr w:type="spellEnd"/>
      <w:r w:rsidR="000B1026" w:rsidRPr="00935AC4">
        <w:t>. Nr. V-1309</w:t>
      </w:r>
      <w:r w:rsidR="00E53F36" w:rsidRPr="00935AC4">
        <w:t xml:space="preserve"> </w:t>
      </w:r>
      <w:r w:rsidR="000B1026" w:rsidRPr="00935AC4">
        <w:rPr>
          <w:bCs/>
          <w:shd w:val="clear" w:color="auto" w:fill="FFFFFF" w:themeFill="background1"/>
        </w:rPr>
        <w:t xml:space="preserve">„Dėl Pradinio, pagrindinio ir vidurinio ugdymo programų aprašo patvirtinimo“,  </w:t>
      </w:r>
      <w:r w:rsidR="00923229" w:rsidRPr="00935AC4">
        <w:t xml:space="preserve">Lietuvos Respublikos Švietimo ir mokslo ministro </w:t>
      </w:r>
      <w:smartTag w:uri="schemas-tilde-lv/tildestengine" w:element="metric2">
        <w:smartTagPr>
          <w:attr w:name="metric_text" w:val="m"/>
          <w:attr w:name="metric_value" w:val="2016"/>
        </w:smartTagPr>
        <w:smartTag w:uri="urn:schemas-microsoft-com:office:smarttags" w:element="metricconverter">
          <w:smartTagPr>
            <w:attr w:name="ProductID" w:val="2016 m"/>
          </w:smartTagPr>
          <w:r w:rsidR="00923229" w:rsidRPr="00935AC4">
            <w:t>2016 m</w:t>
          </w:r>
        </w:smartTag>
      </w:smartTag>
      <w:r w:rsidR="00923229" w:rsidRPr="00935AC4">
        <w:t xml:space="preserve">. balandžio 14 d. įsakymu Nr. V-325 „Dėl švietimo ir mokslo ministro </w:t>
      </w:r>
      <w:smartTag w:uri="schemas-tilde-lv/tildestengine" w:element="metric2">
        <w:smartTagPr>
          <w:attr w:name="metric_text" w:val="m"/>
          <w:attr w:name="metric_value" w:val="2015"/>
        </w:smartTagPr>
        <w:smartTag w:uri="urn:schemas-microsoft-com:office:smarttags" w:element="metricconverter">
          <w:smartTagPr>
            <w:attr w:name="ProductID" w:val="2015 m"/>
          </w:smartTagPr>
          <w:r w:rsidR="00923229" w:rsidRPr="00935AC4">
            <w:t>2015 m</w:t>
          </w:r>
        </w:smartTag>
      </w:smartTag>
      <w:r w:rsidR="00923229" w:rsidRPr="00935AC4">
        <w:t xml:space="preserve">. gruodžio 21 d. įsakymo „Dėl pradinio, pagrindinio ir vidurinio ugdymo programų aprašo patvirtinimo“ pakeitimo“, Ekologijos ir aplinkos technologijų ugdymo samprata, patvirtinta Lietuvos Respublikos švietimo ir mokslo ministro </w:t>
      </w:r>
      <w:smartTag w:uri="schemas-tilde-lv/tildestengine" w:element="metric2">
        <w:smartTagPr>
          <w:attr w:name="metric_text" w:val="m"/>
          <w:attr w:name="metric_value" w:val="2015"/>
        </w:smartTagPr>
        <w:smartTag w:uri="urn:schemas-microsoft-com:office:smarttags" w:element="metricconverter">
          <w:smartTagPr>
            <w:attr w:name="ProductID" w:val="2015 m"/>
          </w:smartTagPr>
          <w:r w:rsidR="00923229" w:rsidRPr="00935AC4">
            <w:t>2015 m</w:t>
          </w:r>
        </w:smartTag>
      </w:smartTag>
      <w:r w:rsidR="00923229" w:rsidRPr="00935AC4">
        <w:t xml:space="preserve">. balandžio 23 d. </w:t>
      </w:r>
      <w:proofErr w:type="spellStart"/>
      <w:r w:rsidR="00923229" w:rsidRPr="00935AC4">
        <w:t>įsak</w:t>
      </w:r>
      <w:proofErr w:type="spellEnd"/>
      <w:r w:rsidR="00923229" w:rsidRPr="00935AC4">
        <w:t xml:space="preserve">. Nr. V-379   Gimnazijos  </w:t>
      </w:r>
      <w:r w:rsidR="00C817CD" w:rsidRPr="00935AC4">
        <w:t>strateginiu planu, Gimnazijos</w:t>
      </w:r>
      <w:r w:rsidR="00923229" w:rsidRPr="00935AC4">
        <w:t xml:space="preserve"> veiklos planu,  kitais gimnazijos veiklą reglamentuojančiais teisės aktais, gimnazijos bendruomenės susitarimais, atsižvelgta į </w:t>
      </w:r>
      <w:r w:rsidR="002674B2" w:rsidRPr="00935AC4">
        <w:t xml:space="preserve"> Netradicinio ugdymo koncepciją, patvirtintą</w:t>
      </w:r>
      <w:r w:rsidR="00923229" w:rsidRPr="00935AC4">
        <w:t xml:space="preserve"> Lietuvos Respublikos švietimo ir mokslo ministro </w:t>
      </w:r>
      <w:smartTag w:uri="schemas-tilde-lv/tildestengine" w:element="metric2">
        <w:smartTagPr>
          <w:attr w:name="metric_text" w:val="m"/>
          <w:attr w:name="metric_value" w:val="2010"/>
        </w:smartTagPr>
        <w:smartTag w:uri="urn:schemas-microsoft-com:office:smarttags" w:element="metricconverter">
          <w:smartTagPr>
            <w:attr w:name="ProductID" w:val="2010 m"/>
          </w:smartTagPr>
          <w:r w:rsidR="00923229" w:rsidRPr="00935AC4">
            <w:t>2010 m</w:t>
          </w:r>
        </w:smartTag>
      </w:smartTag>
      <w:r w:rsidR="00923229" w:rsidRPr="00935AC4">
        <w:t>. kovo 5 d. įsakymu Nr. V-299 „Dėl netradicinio ugdymo koncep</w:t>
      </w:r>
      <w:r w:rsidR="002674B2" w:rsidRPr="00935AC4">
        <w:t>cijos patvirtinimo“, atnaujinta</w:t>
      </w:r>
      <w:r w:rsidR="00923229" w:rsidRPr="00935AC4">
        <w:t xml:space="preserve"> ES tvaraus vystymosi strategijos, patvirtintos Europos Vadovų  Tarybos  </w:t>
      </w:r>
      <w:smartTag w:uri="schemas-tilde-lv/tildestengine" w:element="metric2">
        <w:smartTagPr>
          <w:attr w:name="metric_text" w:val="m"/>
          <w:attr w:name="metric_value" w:val="2006"/>
        </w:smartTagPr>
        <w:smartTag w:uri="urn:schemas-microsoft-com:office:smarttags" w:element="metricconverter">
          <w:smartTagPr>
            <w:attr w:name="ProductID" w:val="2006 m"/>
          </w:smartTagPr>
          <w:r w:rsidR="00923229" w:rsidRPr="00935AC4">
            <w:t>2006 m</w:t>
          </w:r>
        </w:smartTag>
      </w:smartTag>
      <w:r w:rsidR="00923229" w:rsidRPr="00935AC4">
        <w:t xml:space="preserve">. birželio 26 d. nutarimu Nr. 10917/06, Nacionalinės </w:t>
      </w:r>
      <w:r w:rsidR="002674B2" w:rsidRPr="00935AC4">
        <w:t>darnaus vystymosi strategija, patvirtinta</w:t>
      </w:r>
      <w:r w:rsidR="00923229" w:rsidRPr="00935AC4">
        <w:t xml:space="preserve"> Lietuvos Respublikos Vyriausybės </w:t>
      </w:r>
      <w:smartTag w:uri="schemas-tilde-lv/tildestengine" w:element="metric2">
        <w:smartTagPr>
          <w:attr w:name="metric_text" w:val="m"/>
          <w:attr w:name="metric_value" w:val="2003"/>
        </w:smartTagPr>
        <w:smartTag w:uri="urn:schemas-microsoft-com:office:smarttags" w:element="metricconverter">
          <w:smartTagPr>
            <w:attr w:name="ProductID" w:val="2003 m"/>
          </w:smartTagPr>
          <w:r w:rsidR="00923229" w:rsidRPr="00935AC4">
            <w:t>2003 m</w:t>
          </w:r>
        </w:smartTag>
      </w:smartTag>
      <w:r w:rsidR="00923229" w:rsidRPr="00935AC4">
        <w:t xml:space="preserve">. rugsėjo 11 d. nutarimu Nr. 1160 „Dėl Nacionalinės darnaus vystymosi strategijos patvirtinimo ir įgyvendinimo“, Lietuvos pažangos strategijos „Lietuva 2030“, patvirtintos Lietuvos Respublikos Seimo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sidR="00923229" w:rsidRPr="00935AC4">
            <w:t>2012 m</w:t>
          </w:r>
        </w:smartTag>
      </w:smartTag>
      <w:r w:rsidR="00923229" w:rsidRPr="00935AC4">
        <w:t>. gegužės 15 d. nutarimu Nr. XI-2015 „Dėl valstybinės pažangos strategijos „Lietuvos pažangos strategija „Lietuva 2030“ patvirtinimo“ nuostatas. Gimnazijos 2017-2018 mokslo metų ugdymo planas reglamentuoja priešmokyklinio ugdymo programos bei pradinio, pagrindinio ir vidurinio ugdymo programų kartu su ekologijos ir aplinkos technologijų ugdymu ir su šiomis programomis susijusių neformaliojo vaikų švietimo programų įgyvendinimą.</w:t>
      </w:r>
      <w:r w:rsidRPr="00935AC4">
        <w:t xml:space="preserve"> </w:t>
      </w:r>
    </w:p>
    <w:p w:rsidR="00292162" w:rsidRPr="00935AC4" w:rsidRDefault="00292162" w:rsidP="004D546A">
      <w:pPr>
        <w:tabs>
          <w:tab w:val="left" w:pos="720"/>
        </w:tabs>
        <w:ind w:firstLine="851"/>
        <w:jc w:val="both"/>
      </w:pPr>
      <w:r w:rsidRPr="00935AC4">
        <w:t xml:space="preserve">2. Gimnazijos ugdymo plano tikslai: įgyvendinant savitą pedagoginę sistemą, užtikrinti bendrąsias programas atitinkančią bendrojo ugdymo kokybę, sudaryti sąlygas kiekvienam mokiniui pasiekti maksimalių jų galias atitinkančių ugdymosi rezultatų, brandinti mokymuisi visą gyvenimą būtiną nuostatą ir įgyti bendrųjų, dalykinių ir specialiųjų (ekologijos ir aplinkos technologijų srities) kompetencijų:  </w:t>
      </w:r>
    </w:p>
    <w:p w:rsidR="00292162" w:rsidRPr="00935AC4" w:rsidRDefault="00292162" w:rsidP="009A3F94">
      <w:pPr>
        <w:numPr>
          <w:ilvl w:val="1"/>
          <w:numId w:val="3"/>
        </w:numPr>
        <w:tabs>
          <w:tab w:val="left" w:pos="0"/>
          <w:tab w:val="left" w:pos="720"/>
          <w:tab w:val="left" w:pos="993"/>
          <w:tab w:val="left" w:pos="1560"/>
        </w:tabs>
        <w:suppressAutoHyphens w:val="0"/>
        <w:autoSpaceDN/>
        <w:ind w:left="0" w:firstLine="851"/>
        <w:jc w:val="both"/>
        <w:textAlignment w:val="auto"/>
      </w:pPr>
      <w:r w:rsidRPr="00935AC4">
        <w:rPr>
          <w:iCs/>
        </w:rPr>
        <w:t xml:space="preserve">siekti aukštos ugdymo kokybės kompleksiškai derinant bendrojo ugdymo programas su ekologijos ir aplinkos technologijų </w:t>
      </w:r>
      <w:r w:rsidRPr="00935AC4">
        <w:t>ugdymu</w:t>
      </w:r>
      <w:r w:rsidRPr="00935AC4">
        <w:rPr>
          <w:iCs/>
        </w:rPr>
        <w:t>, akcentuojant aplinkotyros gebėjimų, ekologijos sampratos ir patirtinį ugdymą;</w:t>
      </w:r>
    </w:p>
    <w:p w:rsidR="00292162" w:rsidRPr="00935AC4" w:rsidRDefault="00292162" w:rsidP="00F311A5">
      <w:pPr>
        <w:tabs>
          <w:tab w:val="left" w:pos="0"/>
          <w:tab w:val="left" w:pos="720"/>
          <w:tab w:val="left" w:pos="993"/>
          <w:tab w:val="left" w:pos="1560"/>
        </w:tabs>
        <w:ind w:firstLine="851"/>
        <w:jc w:val="both"/>
      </w:pPr>
      <w:r w:rsidRPr="00935AC4">
        <w:t>2.</w:t>
      </w:r>
      <w:r w:rsidR="00F311A5" w:rsidRPr="00935AC4">
        <w:t>2</w:t>
      </w:r>
      <w:r w:rsidRPr="00935AC4">
        <w:t>. diferencijuoti ir individualizuoti ugdymą siekiant kryptingo mokinių ekologijos ir aplinkos technologijų ugdymo, tenkinant individualius mokinių ugdymo(</w:t>
      </w:r>
      <w:proofErr w:type="spellStart"/>
      <w:r w:rsidRPr="00935AC4">
        <w:t>si</w:t>
      </w:r>
      <w:proofErr w:type="spellEnd"/>
      <w:r w:rsidRPr="00935AC4">
        <w:t>) poreikius;</w:t>
      </w:r>
    </w:p>
    <w:p w:rsidR="00292162" w:rsidRPr="00935AC4" w:rsidRDefault="00292162" w:rsidP="00F311A5">
      <w:pPr>
        <w:tabs>
          <w:tab w:val="left" w:pos="0"/>
          <w:tab w:val="left" w:pos="720"/>
          <w:tab w:val="left" w:pos="993"/>
          <w:tab w:val="left" w:pos="1560"/>
        </w:tabs>
        <w:ind w:firstLine="851"/>
        <w:jc w:val="both"/>
      </w:pPr>
      <w:r w:rsidRPr="00935AC4">
        <w:lastRenderedPageBreak/>
        <w:t>2.</w:t>
      </w:r>
      <w:r w:rsidR="00F311A5" w:rsidRPr="00935AC4">
        <w:t>3</w:t>
      </w:r>
      <w:r w:rsidRPr="00935AC4">
        <w:t>. sudaryti sąlygas mokiniams nuosekliai įgyti integralių ekologijos ir aplinkos technologijų žinių, gebėjimų, reikalingų sprendžiant ekologines problemas bei formuojant atsakingą aktyvaus piliečio požiūrį ir elgesį su aplinka;</w:t>
      </w:r>
    </w:p>
    <w:p w:rsidR="00292162" w:rsidRPr="00935AC4" w:rsidRDefault="00F311A5" w:rsidP="008D129E">
      <w:pPr>
        <w:tabs>
          <w:tab w:val="left" w:pos="720"/>
          <w:tab w:val="num" w:pos="786"/>
          <w:tab w:val="left" w:pos="993"/>
          <w:tab w:val="left" w:pos="1320"/>
          <w:tab w:val="left" w:pos="1843"/>
        </w:tabs>
        <w:ind w:firstLine="840"/>
        <w:jc w:val="both"/>
        <w:rPr>
          <w:bCs/>
          <w:shd w:val="clear" w:color="auto" w:fill="FFFFFF" w:themeFill="background1"/>
        </w:rPr>
      </w:pPr>
      <w:r w:rsidRPr="00935AC4">
        <w:t>2.4</w:t>
      </w:r>
      <w:r w:rsidR="00292162" w:rsidRPr="00935AC4">
        <w:t xml:space="preserve">. tobulinti pamokos kokybę diegiant tinkamas grįžtamojo ryšio strategijas, padedančias pamatuoti </w:t>
      </w:r>
      <w:r w:rsidR="00292162" w:rsidRPr="00935AC4">
        <w:rPr>
          <w:bCs/>
          <w:shd w:val="clear" w:color="auto" w:fill="FFFFFF" w:themeFill="background1"/>
        </w:rPr>
        <w:t>pamokos rezultatą ir mokinio individualią pažangą;</w:t>
      </w:r>
    </w:p>
    <w:p w:rsidR="00292162" w:rsidRPr="00935AC4" w:rsidRDefault="00292162" w:rsidP="008D129E">
      <w:pPr>
        <w:tabs>
          <w:tab w:val="left" w:pos="720"/>
          <w:tab w:val="num" w:pos="786"/>
          <w:tab w:val="left" w:pos="993"/>
          <w:tab w:val="left" w:pos="1320"/>
          <w:tab w:val="left" w:pos="1843"/>
        </w:tabs>
        <w:ind w:firstLine="840"/>
        <w:jc w:val="both"/>
        <w:rPr>
          <w:bCs/>
          <w:shd w:val="clear" w:color="auto" w:fill="FFFFFF" w:themeFill="background1"/>
        </w:rPr>
      </w:pPr>
      <w:r w:rsidRPr="00935AC4">
        <w:rPr>
          <w:bCs/>
          <w:shd w:val="clear" w:color="auto" w:fill="FFFFFF" w:themeFill="background1"/>
        </w:rPr>
        <w:t>2.</w:t>
      </w:r>
      <w:r w:rsidR="00F311A5" w:rsidRPr="00935AC4">
        <w:rPr>
          <w:bCs/>
          <w:shd w:val="clear" w:color="auto" w:fill="FFFFFF" w:themeFill="background1"/>
        </w:rPr>
        <w:t>5</w:t>
      </w:r>
      <w:r w:rsidRPr="00935AC4">
        <w:rPr>
          <w:bCs/>
          <w:shd w:val="clear" w:color="auto" w:fill="FFFFFF" w:themeFill="background1"/>
        </w:rPr>
        <w:t xml:space="preserve">. puoselėti kiekvieno mokinio prigimtines, dvasines, intelektines, fizines galias, padėti atsiskleisti jo individualybei ir siekti kūrybiškumo, kad kiekvienas mokinys taptų oria, dorovinga, savo ir  kitų sveikatą puoselėjančia, atsakinga už savo poelgius, </w:t>
      </w:r>
      <w:proofErr w:type="spellStart"/>
      <w:r w:rsidRPr="00935AC4">
        <w:rPr>
          <w:bCs/>
          <w:shd w:val="clear" w:color="auto" w:fill="FFFFFF" w:themeFill="background1"/>
        </w:rPr>
        <w:t>pasirinkimus</w:t>
      </w:r>
      <w:proofErr w:type="spellEnd"/>
      <w:r w:rsidRPr="00935AC4">
        <w:rPr>
          <w:bCs/>
          <w:shd w:val="clear" w:color="auto" w:fill="FFFFFF" w:themeFill="background1"/>
        </w:rPr>
        <w:t>, konstruktyviai kuriančia savo ir Lietuvos kultūrą, gerovę ir ateitį asmenybe;</w:t>
      </w:r>
    </w:p>
    <w:p w:rsidR="00923229" w:rsidRPr="00935AC4" w:rsidRDefault="00292162" w:rsidP="008D129E">
      <w:pPr>
        <w:tabs>
          <w:tab w:val="left" w:pos="720"/>
          <w:tab w:val="num" w:pos="786"/>
          <w:tab w:val="left" w:pos="993"/>
          <w:tab w:val="left" w:pos="1320"/>
          <w:tab w:val="left" w:pos="1843"/>
        </w:tabs>
        <w:ind w:firstLine="840"/>
        <w:jc w:val="both"/>
        <w:rPr>
          <w:bCs/>
          <w:shd w:val="clear" w:color="auto" w:fill="FFFFFF" w:themeFill="background1"/>
        </w:rPr>
      </w:pPr>
      <w:r w:rsidRPr="00935AC4">
        <w:rPr>
          <w:bCs/>
          <w:shd w:val="clear" w:color="auto" w:fill="FFFFFF" w:themeFill="background1"/>
        </w:rPr>
        <w:t xml:space="preserve"> </w:t>
      </w:r>
      <w:r w:rsidR="00923229" w:rsidRPr="00935AC4">
        <w:rPr>
          <w:bCs/>
          <w:shd w:val="clear" w:color="auto" w:fill="FFFFFF" w:themeFill="background1"/>
        </w:rPr>
        <w:t>3. Gimnazijos ugdymo plano uždaviniai:</w:t>
      </w:r>
    </w:p>
    <w:p w:rsidR="00923229" w:rsidRPr="00935AC4" w:rsidRDefault="00661EC1" w:rsidP="008D129E">
      <w:pPr>
        <w:tabs>
          <w:tab w:val="left" w:pos="720"/>
          <w:tab w:val="num" w:pos="786"/>
          <w:tab w:val="left" w:pos="993"/>
          <w:tab w:val="left" w:pos="1320"/>
          <w:tab w:val="left" w:pos="1843"/>
        </w:tabs>
        <w:ind w:firstLine="840"/>
        <w:jc w:val="both"/>
        <w:rPr>
          <w:bCs/>
          <w:shd w:val="clear" w:color="auto" w:fill="FFFFFF" w:themeFill="background1"/>
        </w:rPr>
      </w:pPr>
      <w:r w:rsidRPr="00935AC4">
        <w:rPr>
          <w:bCs/>
          <w:shd w:val="clear" w:color="auto" w:fill="FFFFFF" w:themeFill="background1"/>
        </w:rPr>
        <w:t xml:space="preserve"> </w:t>
      </w:r>
      <w:r w:rsidR="00923229" w:rsidRPr="00935AC4">
        <w:rPr>
          <w:bCs/>
          <w:shd w:val="clear" w:color="auto" w:fill="FFFFFF" w:themeFill="background1"/>
        </w:rPr>
        <w:t xml:space="preserve">3.1. </w:t>
      </w:r>
      <w:r w:rsidR="00A0192C" w:rsidRPr="00935AC4">
        <w:rPr>
          <w:bCs/>
          <w:shd w:val="clear" w:color="auto" w:fill="FFFFFF" w:themeFill="background1"/>
        </w:rPr>
        <w:t>reglamentuoti gimnazijos ugdymo turinį ir jo įgyvendinimą;</w:t>
      </w:r>
    </w:p>
    <w:p w:rsidR="00923229" w:rsidRPr="00935AC4" w:rsidRDefault="00661EC1" w:rsidP="008D129E">
      <w:pPr>
        <w:tabs>
          <w:tab w:val="left" w:pos="720"/>
          <w:tab w:val="num" w:pos="786"/>
          <w:tab w:val="left" w:pos="993"/>
          <w:tab w:val="left" w:pos="1320"/>
          <w:tab w:val="left" w:pos="1843"/>
        </w:tabs>
        <w:ind w:firstLine="840"/>
        <w:jc w:val="both"/>
        <w:rPr>
          <w:bCs/>
          <w:shd w:val="clear" w:color="auto" w:fill="FFFFFF" w:themeFill="background1"/>
        </w:rPr>
      </w:pPr>
      <w:r w:rsidRPr="00935AC4">
        <w:rPr>
          <w:bCs/>
          <w:shd w:val="clear" w:color="auto" w:fill="FFFFFF" w:themeFill="background1"/>
        </w:rPr>
        <w:t xml:space="preserve"> </w:t>
      </w:r>
      <w:r w:rsidR="00923229" w:rsidRPr="00935AC4">
        <w:rPr>
          <w:bCs/>
          <w:shd w:val="clear" w:color="auto" w:fill="FFFFFF" w:themeFill="background1"/>
        </w:rPr>
        <w:t xml:space="preserve">3.2. nurodyti </w:t>
      </w:r>
      <w:r w:rsidR="00A0192C" w:rsidRPr="00935AC4">
        <w:rPr>
          <w:bCs/>
          <w:shd w:val="clear" w:color="auto" w:fill="FFFFFF" w:themeFill="background1"/>
        </w:rPr>
        <w:t xml:space="preserve"> </w:t>
      </w:r>
      <w:r w:rsidR="00923229" w:rsidRPr="00935AC4">
        <w:rPr>
          <w:bCs/>
          <w:shd w:val="clear" w:color="auto" w:fill="FFFFFF" w:themeFill="background1"/>
        </w:rPr>
        <w:t xml:space="preserve"> pamokų skaičių, skirtą ugdymo programoms įgyvendinti;</w:t>
      </w:r>
    </w:p>
    <w:p w:rsidR="00923229" w:rsidRPr="00935AC4" w:rsidRDefault="008734CF" w:rsidP="008D129E">
      <w:pPr>
        <w:tabs>
          <w:tab w:val="left" w:pos="720"/>
          <w:tab w:val="num" w:pos="786"/>
          <w:tab w:val="left" w:pos="993"/>
          <w:tab w:val="left" w:pos="1320"/>
          <w:tab w:val="left" w:pos="1843"/>
        </w:tabs>
        <w:ind w:firstLine="840"/>
        <w:jc w:val="both"/>
        <w:rPr>
          <w:bCs/>
          <w:shd w:val="clear" w:color="auto" w:fill="FFFFFF" w:themeFill="background1"/>
        </w:rPr>
      </w:pPr>
      <w:r w:rsidRPr="00935AC4">
        <w:rPr>
          <w:bCs/>
          <w:shd w:val="clear" w:color="auto" w:fill="FFFFFF" w:themeFill="background1"/>
        </w:rPr>
        <w:t xml:space="preserve"> </w:t>
      </w:r>
      <w:r w:rsidR="00923229" w:rsidRPr="00935AC4">
        <w:rPr>
          <w:bCs/>
          <w:shd w:val="clear" w:color="auto" w:fill="FFFFFF" w:themeFill="background1"/>
        </w:rPr>
        <w:t>3.3. kurti ugdymo proceso dalyvių sąveiką (mokytojo ir mokinio, mokinio ir mokinio, mokymo ir mokymosi aplinkų) ugdymo(</w:t>
      </w:r>
      <w:proofErr w:type="spellStart"/>
      <w:r w:rsidR="00923229" w:rsidRPr="00935AC4">
        <w:rPr>
          <w:bCs/>
          <w:shd w:val="clear" w:color="auto" w:fill="FFFFFF" w:themeFill="background1"/>
        </w:rPr>
        <w:t>si</w:t>
      </w:r>
      <w:proofErr w:type="spellEnd"/>
      <w:r w:rsidR="00923229" w:rsidRPr="00935AC4">
        <w:rPr>
          <w:bCs/>
          <w:shd w:val="clear" w:color="auto" w:fill="FFFFFF" w:themeFill="background1"/>
        </w:rPr>
        <w:t xml:space="preserve">) procese, siekiant personalizuoto ir </w:t>
      </w:r>
      <w:proofErr w:type="spellStart"/>
      <w:r w:rsidR="00923229" w:rsidRPr="00935AC4">
        <w:rPr>
          <w:bCs/>
          <w:shd w:val="clear" w:color="auto" w:fill="FFFFFF" w:themeFill="background1"/>
        </w:rPr>
        <w:t>savivaldaus</w:t>
      </w:r>
      <w:proofErr w:type="spellEnd"/>
      <w:r w:rsidR="00923229" w:rsidRPr="00935AC4">
        <w:rPr>
          <w:bCs/>
          <w:shd w:val="clear" w:color="auto" w:fill="FFFFFF" w:themeFill="background1"/>
        </w:rPr>
        <w:t xml:space="preserve"> mokymosi. </w:t>
      </w:r>
    </w:p>
    <w:p w:rsidR="00923229" w:rsidRPr="00935AC4" w:rsidRDefault="00923229" w:rsidP="00F311A5">
      <w:pPr>
        <w:tabs>
          <w:tab w:val="left" w:pos="720"/>
          <w:tab w:val="num" w:pos="786"/>
          <w:tab w:val="left" w:pos="993"/>
          <w:tab w:val="left" w:pos="1320"/>
          <w:tab w:val="left" w:pos="1843"/>
        </w:tabs>
        <w:ind w:firstLine="851"/>
        <w:jc w:val="both"/>
        <w:rPr>
          <w:bCs/>
          <w:shd w:val="clear" w:color="auto" w:fill="FFFFFF" w:themeFill="background1"/>
        </w:rPr>
      </w:pPr>
      <w:r w:rsidRPr="00935AC4">
        <w:rPr>
          <w:bCs/>
          <w:shd w:val="clear" w:color="auto" w:fill="FFFFFF" w:themeFill="background1"/>
        </w:rPr>
        <w:t>4. Ugdymo plane vartojamos sąvokos:</w:t>
      </w:r>
    </w:p>
    <w:p w:rsidR="00923229" w:rsidRPr="00935AC4" w:rsidRDefault="00923229" w:rsidP="00F311A5">
      <w:pPr>
        <w:tabs>
          <w:tab w:val="left" w:pos="720"/>
          <w:tab w:val="num" w:pos="786"/>
          <w:tab w:val="left" w:pos="993"/>
          <w:tab w:val="left" w:pos="1320"/>
          <w:tab w:val="left" w:pos="1843"/>
        </w:tabs>
        <w:ind w:firstLine="851"/>
        <w:jc w:val="both"/>
        <w:rPr>
          <w:bCs/>
          <w:shd w:val="clear" w:color="auto" w:fill="FFFFFF" w:themeFill="background1"/>
        </w:rPr>
      </w:pPr>
      <w:r w:rsidRPr="00935AC4">
        <w:rPr>
          <w:bCs/>
          <w:shd w:val="clear" w:color="auto" w:fill="FFFFFF" w:themeFill="background1"/>
        </w:rPr>
        <w:t>4.1. Dalyko modulis – apibrėžta, savarankiška ir kryptinga ugdymo programos dalis.</w:t>
      </w:r>
    </w:p>
    <w:p w:rsidR="00923229" w:rsidRPr="00935AC4" w:rsidRDefault="00923229" w:rsidP="00F311A5">
      <w:pPr>
        <w:tabs>
          <w:tab w:val="left" w:pos="720"/>
          <w:tab w:val="num" w:pos="786"/>
          <w:tab w:val="left" w:pos="993"/>
          <w:tab w:val="left" w:pos="1320"/>
          <w:tab w:val="left" w:pos="1843"/>
        </w:tabs>
        <w:ind w:firstLine="851"/>
        <w:jc w:val="both"/>
        <w:rPr>
          <w:bCs/>
          <w:shd w:val="clear" w:color="auto" w:fill="FFFFFF" w:themeFill="background1"/>
        </w:rPr>
      </w:pPr>
      <w:r w:rsidRPr="00935AC4">
        <w:rPr>
          <w:bCs/>
          <w:shd w:val="clear" w:color="auto" w:fill="FFFFFF" w:themeFill="background1"/>
        </w:rPr>
        <w:t>4.2. Kontrolinis darbas – žinių, gebėjimų, įgūdžių parodymas arba mokinio žinias, gebėjimus, įgūdžius patikrinantis ir formaliai vertinamas darbas, kuriam atlikti skiriama ne mažiau kaip 30 minučių.</w:t>
      </w:r>
    </w:p>
    <w:p w:rsidR="00923229" w:rsidRPr="00935AC4" w:rsidRDefault="00923229" w:rsidP="00F311A5">
      <w:pPr>
        <w:tabs>
          <w:tab w:val="left" w:pos="720"/>
          <w:tab w:val="num" w:pos="786"/>
          <w:tab w:val="left" w:pos="993"/>
          <w:tab w:val="left" w:pos="1320"/>
          <w:tab w:val="left" w:pos="1843"/>
        </w:tabs>
        <w:ind w:firstLine="851"/>
        <w:jc w:val="both"/>
        <w:rPr>
          <w:bCs/>
          <w:shd w:val="clear" w:color="auto" w:fill="FFFFFF" w:themeFill="background1"/>
        </w:rPr>
      </w:pPr>
      <w:r w:rsidRPr="00935AC4">
        <w:rPr>
          <w:bCs/>
          <w:shd w:val="clear" w:color="auto" w:fill="FFFFFF" w:themeFill="background1"/>
        </w:rPr>
        <w:t>4.4. Laikinoji grupė – mokinių grupė dalykui pagal modulį mokytis, diferencijuotai mokytis dalyko ar mokymosi pagalbai teikti.</w:t>
      </w:r>
    </w:p>
    <w:p w:rsidR="004205C3" w:rsidRPr="00935AC4" w:rsidRDefault="004205C3" w:rsidP="00F311A5">
      <w:pPr>
        <w:tabs>
          <w:tab w:val="left" w:pos="720"/>
          <w:tab w:val="num" w:pos="786"/>
          <w:tab w:val="left" w:pos="993"/>
          <w:tab w:val="left" w:pos="1320"/>
          <w:tab w:val="left" w:pos="1843"/>
        </w:tabs>
        <w:ind w:firstLine="851"/>
        <w:jc w:val="both"/>
        <w:rPr>
          <w:bCs/>
          <w:shd w:val="clear" w:color="auto" w:fill="FFFFFF" w:themeFill="background1"/>
        </w:rPr>
      </w:pPr>
      <w:r w:rsidRPr="00935AC4">
        <w:rPr>
          <w:bCs/>
          <w:shd w:val="clear" w:color="auto" w:fill="FFFFFF" w:themeFill="background1"/>
        </w:rPr>
        <w:t xml:space="preserve">4.5. Gimnazijos ugdymo planas – gimnazijoje vykdomų ugdymo programų įgyvendinimo aprašas, parengtas, vadovaujantis Bendraisiais ugdymo </w:t>
      </w:r>
      <w:r w:rsidR="002E6786" w:rsidRPr="00935AC4">
        <w:rPr>
          <w:bCs/>
          <w:shd w:val="clear" w:color="auto" w:fill="FFFFFF" w:themeFill="background1"/>
        </w:rPr>
        <w:t xml:space="preserve">planais, Ekologijos ir aplinkos technologijų ugdymo samprata. </w:t>
      </w:r>
    </w:p>
    <w:p w:rsidR="004205C3" w:rsidRPr="00935AC4" w:rsidRDefault="004205C3" w:rsidP="00F311A5">
      <w:pPr>
        <w:tabs>
          <w:tab w:val="left" w:pos="720"/>
          <w:tab w:val="num" w:pos="786"/>
          <w:tab w:val="left" w:pos="993"/>
          <w:tab w:val="left" w:pos="1320"/>
          <w:tab w:val="left" w:pos="1843"/>
        </w:tabs>
        <w:ind w:firstLine="851"/>
        <w:jc w:val="both"/>
        <w:rPr>
          <w:bCs/>
          <w:shd w:val="clear" w:color="auto" w:fill="FFFFFF" w:themeFill="background1"/>
        </w:rPr>
      </w:pPr>
      <w:r w:rsidRPr="00935AC4">
        <w:rPr>
          <w:bCs/>
          <w:shd w:val="clear" w:color="auto" w:fill="FFFFFF" w:themeFill="background1"/>
        </w:rPr>
        <w:t>4.6. Pamoka – pagrindinė nustatytos trukmės nepertraukiamo mokymosi organizavimo forma.</w:t>
      </w:r>
    </w:p>
    <w:p w:rsidR="000B4800" w:rsidRPr="00935AC4" w:rsidRDefault="004205C3" w:rsidP="00F311A5">
      <w:pPr>
        <w:tabs>
          <w:tab w:val="left" w:pos="720"/>
          <w:tab w:val="num" w:pos="786"/>
          <w:tab w:val="left" w:pos="993"/>
          <w:tab w:val="left" w:pos="1320"/>
          <w:tab w:val="left" w:pos="1843"/>
        </w:tabs>
        <w:ind w:firstLine="851"/>
        <w:jc w:val="both"/>
      </w:pPr>
      <w:r w:rsidRPr="00935AC4">
        <w:rPr>
          <w:bCs/>
          <w:shd w:val="clear" w:color="auto" w:fill="FFFFFF" w:themeFill="background1"/>
        </w:rPr>
        <w:t>4.</w:t>
      </w:r>
      <w:r w:rsidR="000B4800" w:rsidRPr="00935AC4">
        <w:rPr>
          <w:bCs/>
          <w:shd w:val="clear" w:color="auto" w:fill="FFFFFF" w:themeFill="background1"/>
        </w:rPr>
        <w:t>7</w:t>
      </w:r>
      <w:r w:rsidRPr="00935AC4">
        <w:rPr>
          <w:bCs/>
          <w:shd w:val="clear" w:color="auto" w:fill="FFFFFF" w:themeFill="background1"/>
        </w:rPr>
        <w:t>. Kitos Ugdymo plane</w:t>
      </w:r>
      <w:r w:rsidR="00E8708E" w:rsidRPr="00935AC4">
        <w:t xml:space="preserve"> vartojamos sąvokos atitinka </w:t>
      </w:r>
      <w:proofErr w:type="spellStart"/>
      <w:r w:rsidR="000B4800" w:rsidRPr="00935AC4">
        <w:t>atitinka</w:t>
      </w:r>
      <w:proofErr w:type="spellEnd"/>
      <w:r w:rsidR="000B4800" w:rsidRPr="00935AC4">
        <w:t xml:space="preserve"> Lietuvos Respublikos švietimo įstatyme vartojamas sąvokas.</w:t>
      </w:r>
    </w:p>
    <w:p w:rsidR="004205C3" w:rsidRPr="00935AC4" w:rsidRDefault="004205C3" w:rsidP="00292162">
      <w:pPr>
        <w:spacing w:after="20"/>
        <w:ind w:firstLine="1134"/>
        <w:jc w:val="both"/>
      </w:pPr>
    </w:p>
    <w:p w:rsidR="00E63A18" w:rsidRPr="00935AC4" w:rsidRDefault="00E63A18">
      <w:pPr>
        <w:ind w:firstLine="1296"/>
        <w:jc w:val="center"/>
        <w:rPr>
          <w:b/>
          <w:lang w:val="pt-BR"/>
        </w:rPr>
      </w:pPr>
    </w:p>
    <w:p w:rsidR="00561997" w:rsidRPr="00935AC4" w:rsidRDefault="00561997" w:rsidP="00561997">
      <w:pPr>
        <w:ind w:firstLine="1296"/>
        <w:jc w:val="center"/>
        <w:rPr>
          <w:b/>
          <w:lang w:val="pt-BR"/>
        </w:rPr>
      </w:pPr>
      <w:r w:rsidRPr="00935AC4">
        <w:rPr>
          <w:b/>
          <w:lang w:val="pt-BR"/>
        </w:rPr>
        <w:t>PIRMASIS SKIRSNIS</w:t>
      </w:r>
    </w:p>
    <w:p w:rsidR="00561997" w:rsidRPr="00935AC4" w:rsidRDefault="00561997" w:rsidP="00561997">
      <w:pPr>
        <w:ind w:firstLine="1296"/>
        <w:jc w:val="center"/>
        <w:rPr>
          <w:b/>
          <w:lang w:val="pt-BR"/>
        </w:rPr>
      </w:pPr>
      <w:r w:rsidRPr="00935AC4">
        <w:rPr>
          <w:b/>
          <w:lang w:val="pt-BR"/>
        </w:rPr>
        <w:t>MOKSLO METŲ TRUKMĖ. UGDYMO ORGANIZAVIMAS</w:t>
      </w:r>
    </w:p>
    <w:p w:rsidR="00561997" w:rsidRPr="00935AC4" w:rsidRDefault="00561997" w:rsidP="00561997">
      <w:pPr>
        <w:ind w:firstLine="1296"/>
        <w:jc w:val="center"/>
        <w:rPr>
          <w:b/>
        </w:rPr>
      </w:pPr>
    </w:p>
    <w:p w:rsidR="00561997" w:rsidRPr="00935AC4" w:rsidRDefault="00561997" w:rsidP="00561997">
      <w:pPr>
        <w:spacing w:after="20"/>
        <w:ind w:firstLine="567"/>
        <w:jc w:val="both"/>
      </w:pPr>
      <w:r w:rsidRPr="00935AC4">
        <w:t xml:space="preserve">5. Ugdymo organizavimas </w:t>
      </w:r>
      <w:r w:rsidR="00923229" w:rsidRPr="00935AC4">
        <w:t xml:space="preserve">priešmokyklinio ugdymo grupėje, 1-4, </w:t>
      </w:r>
      <w:r w:rsidRPr="00935AC4">
        <w:t>5–</w:t>
      </w:r>
      <w:r w:rsidR="00F311A5" w:rsidRPr="00935AC4">
        <w:t>8</w:t>
      </w:r>
      <w:r w:rsidRPr="00935AC4">
        <w:t>, I–IV gimnazijos klasėse</w:t>
      </w:r>
      <w:r w:rsidR="00F311A5" w:rsidRPr="00935AC4">
        <w:t xml:space="preserve"> 2017–2018 mokslo metais</w:t>
      </w:r>
      <w:r w:rsidRPr="00935AC4">
        <w:t>:</w:t>
      </w:r>
    </w:p>
    <w:p w:rsidR="00561997" w:rsidRPr="00935AC4" w:rsidRDefault="00561997" w:rsidP="00F311A5">
      <w:pPr>
        <w:spacing w:after="20"/>
        <w:ind w:firstLine="567"/>
        <w:jc w:val="both"/>
      </w:pPr>
      <w:r w:rsidRPr="00935AC4">
        <w:t>5.1.</w:t>
      </w:r>
      <w:r w:rsidR="00F311A5" w:rsidRPr="00935AC4">
        <w:t xml:space="preserve"> </w:t>
      </w:r>
      <w:r w:rsidRPr="00935AC4">
        <w:t xml:space="preserve">Mokslo metų ir ugdymo proceso pradžia – 2017 m. rugsėjo 1 d. </w:t>
      </w:r>
    </w:p>
    <w:p w:rsidR="00AF771C" w:rsidRPr="00935AC4" w:rsidRDefault="00F311A5" w:rsidP="0059693C">
      <w:pPr>
        <w:spacing w:after="20"/>
        <w:ind w:firstLine="567"/>
        <w:jc w:val="both"/>
      </w:pPr>
      <w:r w:rsidRPr="00935AC4">
        <w:t>5.</w:t>
      </w:r>
      <w:r w:rsidR="00923229" w:rsidRPr="00935AC4">
        <w:t>2. Ugdymo proceso trukmė</w:t>
      </w:r>
      <w:r w:rsidRPr="00935AC4">
        <w:t xml:space="preserve"> priešmokyklinio ugdymo grupės ugdytiniams ir 1-4 klasių </w:t>
      </w:r>
      <w:r w:rsidR="00AF771C" w:rsidRPr="00935AC4">
        <w:t xml:space="preserve">mokiniams </w:t>
      </w:r>
      <w:r w:rsidR="006C10CF" w:rsidRPr="00935AC4">
        <w:t xml:space="preserve">170 </w:t>
      </w:r>
      <w:r w:rsidR="00923229" w:rsidRPr="00935AC4">
        <w:t xml:space="preserve"> ugdymo dien</w:t>
      </w:r>
      <w:r w:rsidR="006C10CF" w:rsidRPr="00935AC4">
        <w:t xml:space="preserve">ų, </w:t>
      </w:r>
      <w:r w:rsidR="00923229" w:rsidRPr="00935AC4">
        <w:t xml:space="preserve">5–10, I–III gimnazijos klasės mokiniams – 181 ugdymo diena, IV gimnazijos klasės mokiniams – 166 ugdymo dienos. </w:t>
      </w:r>
    </w:p>
    <w:p w:rsidR="00923229" w:rsidRPr="00935AC4" w:rsidRDefault="00AF771C" w:rsidP="0059693C">
      <w:pPr>
        <w:spacing w:after="20"/>
        <w:ind w:firstLine="567"/>
        <w:jc w:val="both"/>
      </w:pPr>
      <w:r w:rsidRPr="00935AC4">
        <w:t xml:space="preserve">5.3. </w:t>
      </w:r>
      <w:r w:rsidR="0059693C" w:rsidRPr="00935AC4">
        <w:t>Ugdymo procesas gimnazijoje organizuojamas pamokų forma. Pamokos trukmė 1 klasėje – 35 min., 2</w:t>
      </w:r>
      <w:r w:rsidR="001807C7" w:rsidRPr="00935AC4">
        <w:t xml:space="preserve"> </w:t>
      </w:r>
      <w:r w:rsidR="0059693C" w:rsidRPr="00935AC4">
        <w:t>-</w:t>
      </w:r>
      <w:r w:rsidR="001807C7" w:rsidRPr="00935AC4">
        <w:t xml:space="preserve"> 8 ir I – IV gimnazijos </w:t>
      </w:r>
      <w:r w:rsidR="0059693C" w:rsidRPr="00935AC4">
        <w:t>klasėse – 45 min.</w:t>
      </w:r>
      <w:r w:rsidR="00DE7728" w:rsidRPr="00935AC4">
        <w:t xml:space="preserve"> </w:t>
      </w:r>
    </w:p>
    <w:p w:rsidR="00561997" w:rsidRPr="00935AC4" w:rsidRDefault="00F311A5" w:rsidP="00561997">
      <w:pPr>
        <w:ind w:firstLine="567"/>
      </w:pPr>
      <w:r w:rsidRPr="00935AC4">
        <w:t>5.</w:t>
      </w:r>
      <w:r w:rsidR="00561997" w:rsidRPr="00935AC4">
        <w:t>3. Ugdymo procese skiriamos atostogos:</w:t>
      </w:r>
    </w:p>
    <w:p w:rsidR="00561997" w:rsidRPr="00935AC4" w:rsidRDefault="00561997" w:rsidP="00561997">
      <w:pPr>
        <w:ind w:firstLine="567"/>
        <w:rPr>
          <w:i/>
          <w:sz w:val="20"/>
          <w:szCs w:val="20"/>
        </w:rPr>
      </w:pPr>
    </w:p>
    <w:tbl>
      <w:tblPr>
        <w:tblStyle w:val="Lentelstinklelis"/>
        <w:tblW w:w="0" w:type="auto"/>
        <w:tblInd w:w="279" w:type="dxa"/>
        <w:tblLook w:val="04A0" w:firstRow="1" w:lastRow="0" w:firstColumn="1" w:lastColumn="0" w:noHBand="0" w:noVBand="1"/>
      </w:tblPr>
      <w:tblGrid>
        <w:gridCol w:w="4111"/>
        <w:gridCol w:w="4961"/>
      </w:tblGrid>
      <w:tr w:rsidR="00935AC4" w:rsidRPr="00935AC4" w:rsidTr="00D526FD">
        <w:trPr>
          <w:trHeight w:val="213"/>
        </w:trPr>
        <w:tc>
          <w:tcPr>
            <w:tcW w:w="4111" w:type="dxa"/>
          </w:tcPr>
          <w:p w:rsidR="00561997" w:rsidRPr="00935AC4" w:rsidRDefault="00561997" w:rsidP="00D526FD">
            <w:r w:rsidRPr="00935AC4">
              <w:t>Rudens atostogos</w:t>
            </w:r>
          </w:p>
        </w:tc>
        <w:tc>
          <w:tcPr>
            <w:tcW w:w="4961" w:type="dxa"/>
          </w:tcPr>
          <w:p w:rsidR="00561997" w:rsidRPr="00935AC4" w:rsidRDefault="00561997" w:rsidP="00D526FD">
            <w:r w:rsidRPr="00935AC4">
              <w:t>2017 m. spalio 30 d. – lapkričio 3 d.</w:t>
            </w:r>
          </w:p>
        </w:tc>
      </w:tr>
      <w:tr w:rsidR="00935AC4" w:rsidRPr="00935AC4" w:rsidTr="00D526FD">
        <w:trPr>
          <w:trHeight w:val="213"/>
        </w:trPr>
        <w:tc>
          <w:tcPr>
            <w:tcW w:w="4111" w:type="dxa"/>
          </w:tcPr>
          <w:p w:rsidR="00561997" w:rsidRPr="00935AC4" w:rsidRDefault="00561997" w:rsidP="00D526FD">
            <w:r w:rsidRPr="00935AC4">
              <w:t>Žiemos (Kalėdų) atostogos</w:t>
            </w:r>
          </w:p>
        </w:tc>
        <w:tc>
          <w:tcPr>
            <w:tcW w:w="4961" w:type="dxa"/>
          </w:tcPr>
          <w:p w:rsidR="00561997" w:rsidRPr="00935AC4" w:rsidRDefault="00561997" w:rsidP="00D526FD">
            <w:r w:rsidRPr="00935AC4">
              <w:t>2017 m. gruodžio 27 d. – 2018 m. sausio 3 d.</w:t>
            </w:r>
          </w:p>
        </w:tc>
      </w:tr>
      <w:tr w:rsidR="00935AC4" w:rsidRPr="00935AC4" w:rsidTr="00D526FD">
        <w:trPr>
          <w:trHeight w:val="213"/>
        </w:trPr>
        <w:tc>
          <w:tcPr>
            <w:tcW w:w="4111" w:type="dxa"/>
          </w:tcPr>
          <w:p w:rsidR="00561997" w:rsidRPr="00935AC4" w:rsidRDefault="00561997" w:rsidP="00D526FD">
            <w:r w:rsidRPr="00935AC4">
              <w:t>Žiemos atostogos</w:t>
            </w:r>
          </w:p>
        </w:tc>
        <w:tc>
          <w:tcPr>
            <w:tcW w:w="4961" w:type="dxa"/>
          </w:tcPr>
          <w:p w:rsidR="00561997" w:rsidRPr="00935AC4" w:rsidRDefault="00561997" w:rsidP="00D526FD">
            <w:r w:rsidRPr="00935AC4">
              <w:t>2018 m. vasario 19 d. – vasario 23 d.</w:t>
            </w:r>
          </w:p>
        </w:tc>
      </w:tr>
      <w:tr w:rsidR="00561997" w:rsidRPr="00935AC4" w:rsidTr="00D526FD">
        <w:trPr>
          <w:trHeight w:val="213"/>
        </w:trPr>
        <w:tc>
          <w:tcPr>
            <w:tcW w:w="4111" w:type="dxa"/>
          </w:tcPr>
          <w:p w:rsidR="00561997" w:rsidRPr="00935AC4" w:rsidRDefault="00561997" w:rsidP="00D526FD">
            <w:pPr>
              <w:ind w:left="-108" w:firstLine="108"/>
            </w:pPr>
            <w:r w:rsidRPr="00935AC4">
              <w:t>Pavasario (Velykų) atostogos</w:t>
            </w:r>
          </w:p>
        </w:tc>
        <w:tc>
          <w:tcPr>
            <w:tcW w:w="4961" w:type="dxa"/>
          </w:tcPr>
          <w:p w:rsidR="00561997" w:rsidRPr="00935AC4" w:rsidRDefault="00561997" w:rsidP="00D526FD">
            <w:r w:rsidRPr="00935AC4">
              <w:t>2018 m. balandžio 3 d. – balandžio 6 d.</w:t>
            </w:r>
          </w:p>
        </w:tc>
      </w:tr>
    </w:tbl>
    <w:p w:rsidR="00561997" w:rsidRPr="00935AC4" w:rsidRDefault="00561997" w:rsidP="00561997">
      <w:pPr>
        <w:spacing w:after="20"/>
        <w:ind w:firstLine="567"/>
      </w:pPr>
    </w:p>
    <w:p w:rsidR="006C10CF" w:rsidRPr="00935AC4" w:rsidRDefault="00561997" w:rsidP="00561997">
      <w:pPr>
        <w:ind w:firstLine="567"/>
        <w:jc w:val="both"/>
      </w:pPr>
      <w:r w:rsidRPr="00935AC4">
        <w:t xml:space="preserve">5.4. Vasaros </w:t>
      </w:r>
      <w:r w:rsidR="002263AC" w:rsidRPr="00935AC4">
        <w:t>atostogos skiriamos pasibaigus ugdymo procesui.</w:t>
      </w:r>
      <w:r w:rsidR="001807C7" w:rsidRPr="00935AC4">
        <w:t xml:space="preserve"> </w:t>
      </w:r>
    </w:p>
    <w:p w:rsidR="00561997" w:rsidRPr="00935AC4" w:rsidRDefault="00561997" w:rsidP="00561997">
      <w:pPr>
        <w:spacing w:after="20"/>
        <w:ind w:firstLine="567"/>
        <w:jc w:val="both"/>
      </w:pPr>
      <w:r w:rsidRPr="00935AC4">
        <w:t>5.5. Vasaros atostogos IV gimnazijos klasės mokiniams skiriamos pasibaigus švietimo ir mokslo ministro nustatytai brandos egzaminų sesijai. Jos trunka iki 2018 m. rugpjūčio 31 d.</w:t>
      </w:r>
    </w:p>
    <w:p w:rsidR="008734CF" w:rsidRPr="00935AC4" w:rsidRDefault="00AF771C" w:rsidP="001238C4">
      <w:pPr>
        <w:tabs>
          <w:tab w:val="left" w:pos="0"/>
          <w:tab w:val="left" w:pos="720"/>
          <w:tab w:val="left" w:pos="993"/>
        </w:tabs>
        <w:suppressAutoHyphens w:val="0"/>
        <w:autoSpaceDN/>
        <w:ind w:firstLine="567"/>
        <w:jc w:val="both"/>
        <w:textAlignment w:val="auto"/>
      </w:pPr>
      <w:r w:rsidRPr="00935AC4">
        <w:t>5.</w:t>
      </w:r>
      <w:r w:rsidR="00561997" w:rsidRPr="00935AC4">
        <w:t xml:space="preserve">6. </w:t>
      </w:r>
      <w:r w:rsidR="00E948F5" w:rsidRPr="00935AC4">
        <w:t>Gimnazijoje</w:t>
      </w:r>
      <w:r w:rsidR="00561997" w:rsidRPr="00935AC4">
        <w:t xml:space="preserve"> ugdymo proces</w:t>
      </w:r>
      <w:r w:rsidR="00E948F5" w:rsidRPr="00935AC4">
        <w:t>as skirs</w:t>
      </w:r>
      <w:r w:rsidR="00561997" w:rsidRPr="00935AC4">
        <w:t>t</w:t>
      </w:r>
      <w:r w:rsidR="00E948F5" w:rsidRPr="00935AC4">
        <w:t xml:space="preserve">omas pusmečiais. </w:t>
      </w:r>
      <w:r w:rsidR="008734CF" w:rsidRPr="00935AC4">
        <w:t xml:space="preserve">Ugdymo procesas skirstomas pusmečiais (2017 m. birželio 15 d. dir. </w:t>
      </w:r>
      <w:proofErr w:type="spellStart"/>
      <w:r w:rsidR="008734CF" w:rsidRPr="00935AC4">
        <w:t>įsak</w:t>
      </w:r>
      <w:proofErr w:type="spellEnd"/>
      <w:r w:rsidR="008734CF" w:rsidRPr="00935AC4">
        <w:t>. Nr. VK-200).</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40"/>
        <w:gridCol w:w="2520"/>
      </w:tblGrid>
      <w:tr w:rsidR="00935AC4" w:rsidRPr="00935AC4" w:rsidTr="0091691A">
        <w:tc>
          <w:tcPr>
            <w:tcW w:w="2322" w:type="dxa"/>
            <w:vMerge w:val="restart"/>
            <w:vAlign w:val="center"/>
          </w:tcPr>
          <w:p w:rsidR="008734CF" w:rsidRPr="00935AC4" w:rsidRDefault="008734CF" w:rsidP="00E20184">
            <w:pPr>
              <w:tabs>
                <w:tab w:val="left" w:pos="720"/>
              </w:tabs>
              <w:jc w:val="center"/>
              <w:rPr>
                <w:b/>
              </w:rPr>
            </w:pPr>
            <w:r w:rsidRPr="00935AC4">
              <w:rPr>
                <w:b/>
              </w:rPr>
              <w:lastRenderedPageBreak/>
              <w:t>Klasės</w:t>
            </w:r>
          </w:p>
        </w:tc>
        <w:tc>
          <w:tcPr>
            <w:tcW w:w="4860" w:type="dxa"/>
            <w:gridSpan w:val="2"/>
            <w:vAlign w:val="center"/>
          </w:tcPr>
          <w:p w:rsidR="008734CF" w:rsidRPr="00935AC4" w:rsidRDefault="008734CF" w:rsidP="00E20184">
            <w:pPr>
              <w:tabs>
                <w:tab w:val="left" w:pos="720"/>
              </w:tabs>
              <w:spacing w:before="120"/>
              <w:jc w:val="center"/>
            </w:pPr>
            <w:r w:rsidRPr="00935AC4">
              <w:t>Pusmečiais</w:t>
            </w:r>
          </w:p>
        </w:tc>
      </w:tr>
      <w:tr w:rsidR="00935AC4" w:rsidRPr="00935AC4" w:rsidTr="0091691A">
        <w:tc>
          <w:tcPr>
            <w:tcW w:w="2322" w:type="dxa"/>
            <w:vMerge/>
          </w:tcPr>
          <w:p w:rsidR="008734CF" w:rsidRPr="00935AC4" w:rsidRDefault="008734CF" w:rsidP="00E20184">
            <w:pPr>
              <w:tabs>
                <w:tab w:val="left" w:pos="720"/>
              </w:tabs>
              <w:jc w:val="both"/>
              <w:rPr>
                <w:b/>
              </w:rPr>
            </w:pPr>
          </w:p>
        </w:tc>
        <w:tc>
          <w:tcPr>
            <w:tcW w:w="2340" w:type="dxa"/>
          </w:tcPr>
          <w:p w:rsidR="008734CF" w:rsidRPr="00935AC4" w:rsidRDefault="008734CF" w:rsidP="00E20184">
            <w:pPr>
              <w:tabs>
                <w:tab w:val="left" w:pos="720"/>
              </w:tabs>
              <w:jc w:val="center"/>
            </w:pPr>
            <w:r w:rsidRPr="00935AC4">
              <w:t>I pusmetis</w:t>
            </w:r>
          </w:p>
          <w:p w:rsidR="008734CF" w:rsidRPr="00935AC4" w:rsidRDefault="008734CF" w:rsidP="00E20184">
            <w:pPr>
              <w:tabs>
                <w:tab w:val="left" w:pos="720"/>
              </w:tabs>
              <w:jc w:val="center"/>
            </w:pPr>
            <w:r w:rsidRPr="00935AC4">
              <w:t>(nuo - iki)</w:t>
            </w:r>
          </w:p>
        </w:tc>
        <w:tc>
          <w:tcPr>
            <w:tcW w:w="2520" w:type="dxa"/>
          </w:tcPr>
          <w:p w:rsidR="008734CF" w:rsidRPr="00935AC4" w:rsidRDefault="008734CF" w:rsidP="00E20184">
            <w:pPr>
              <w:tabs>
                <w:tab w:val="left" w:pos="720"/>
              </w:tabs>
              <w:jc w:val="center"/>
            </w:pPr>
            <w:r w:rsidRPr="00935AC4">
              <w:t>II pusmetis</w:t>
            </w:r>
          </w:p>
          <w:p w:rsidR="008734CF" w:rsidRPr="00935AC4" w:rsidRDefault="008734CF" w:rsidP="00E20184">
            <w:pPr>
              <w:tabs>
                <w:tab w:val="left" w:pos="720"/>
              </w:tabs>
              <w:jc w:val="center"/>
            </w:pPr>
            <w:r w:rsidRPr="00935AC4">
              <w:t>(nuo - iki)</w:t>
            </w:r>
          </w:p>
        </w:tc>
      </w:tr>
      <w:tr w:rsidR="00935AC4" w:rsidRPr="00935AC4" w:rsidTr="0091691A">
        <w:tc>
          <w:tcPr>
            <w:tcW w:w="2322" w:type="dxa"/>
            <w:vAlign w:val="center"/>
          </w:tcPr>
          <w:p w:rsidR="008734CF" w:rsidRPr="00935AC4" w:rsidRDefault="008734CF" w:rsidP="0091691A">
            <w:pPr>
              <w:tabs>
                <w:tab w:val="left" w:pos="720"/>
              </w:tabs>
              <w:spacing w:before="120"/>
              <w:jc w:val="center"/>
            </w:pPr>
            <w:r w:rsidRPr="00935AC4">
              <w:t>0, 1-</w:t>
            </w:r>
            <w:r w:rsidR="0091691A" w:rsidRPr="00935AC4">
              <w:t>4</w:t>
            </w:r>
          </w:p>
        </w:tc>
        <w:tc>
          <w:tcPr>
            <w:tcW w:w="2340" w:type="dxa"/>
            <w:vAlign w:val="center"/>
          </w:tcPr>
          <w:p w:rsidR="008734CF" w:rsidRPr="00935AC4" w:rsidRDefault="008734CF" w:rsidP="00E20184">
            <w:pPr>
              <w:tabs>
                <w:tab w:val="left" w:pos="720"/>
              </w:tabs>
              <w:spacing w:before="120"/>
              <w:jc w:val="center"/>
            </w:pPr>
            <w:r w:rsidRPr="00935AC4">
              <w:t>09-01 iki 01-31</w:t>
            </w:r>
          </w:p>
        </w:tc>
        <w:tc>
          <w:tcPr>
            <w:tcW w:w="2520" w:type="dxa"/>
            <w:vAlign w:val="center"/>
          </w:tcPr>
          <w:p w:rsidR="008734CF" w:rsidRPr="00935AC4" w:rsidRDefault="008734CF" w:rsidP="008B4B0C">
            <w:pPr>
              <w:tabs>
                <w:tab w:val="left" w:pos="720"/>
              </w:tabs>
              <w:spacing w:before="120"/>
              <w:jc w:val="center"/>
            </w:pPr>
            <w:r w:rsidRPr="00935AC4">
              <w:t>02-01 iki 0</w:t>
            </w:r>
            <w:r w:rsidR="008B4B0C" w:rsidRPr="00935AC4">
              <w:t>5</w:t>
            </w:r>
            <w:r w:rsidRPr="00935AC4">
              <w:t>-</w:t>
            </w:r>
            <w:r w:rsidR="008B4B0C" w:rsidRPr="00935AC4">
              <w:t>31</w:t>
            </w:r>
          </w:p>
        </w:tc>
      </w:tr>
      <w:tr w:rsidR="00935AC4" w:rsidRPr="00935AC4" w:rsidTr="0091691A">
        <w:tc>
          <w:tcPr>
            <w:tcW w:w="2322" w:type="dxa"/>
            <w:vAlign w:val="center"/>
          </w:tcPr>
          <w:p w:rsidR="008734CF" w:rsidRPr="00935AC4" w:rsidRDefault="0091691A" w:rsidP="0091691A">
            <w:pPr>
              <w:tabs>
                <w:tab w:val="left" w:pos="720"/>
              </w:tabs>
              <w:spacing w:before="120"/>
              <w:jc w:val="center"/>
            </w:pPr>
            <w:r w:rsidRPr="00935AC4">
              <w:t xml:space="preserve">5-8 ir I-III </w:t>
            </w:r>
            <w:proofErr w:type="spellStart"/>
            <w:r w:rsidRPr="00935AC4">
              <w:t>gimn.kl</w:t>
            </w:r>
            <w:proofErr w:type="spellEnd"/>
            <w:r w:rsidRPr="00935AC4">
              <w:t>.</w:t>
            </w:r>
          </w:p>
        </w:tc>
        <w:tc>
          <w:tcPr>
            <w:tcW w:w="2340" w:type="dxa"/>
            <w:vAlign w:val="center"/>
          </w:tcPr>
          <w:p w:rsidR="008734CF" w:rsidRPr="00935AC4" w:rsidRDefault="008734CF" w:rsidP="00E20184">
            <w:pPr>
              <w:tabs>
                <w:tab w:val="left" w:pos="720"/>
              </w:tabs>
              <w:spacing w:before="120"/>
              <w:jc w:val="center"/>
            </w:pPr>
            <w:r w:rsidRPr="00935AC4">
              <w:t>09-01 iki 01-31</w:t>
            </w:r>
          </w:p>
        </w:tc>
        <w:tc>
          <w:tcPr>
            <w:tcW w:w="2520" w:type="dxa"/>
            <w:vAlign w:val="center"/>
          </w:tcPr>
          <w:p w:rsidR="008734CF" w:rsidRPr="00935AC4" w:rsidRDefault="008734CF" w:rsidP="0091691A">
            <w:pPr>
              <w:tabs>
                <w:tab w:val="left" w:pos="720"/>
              </w:tabs>
              <w:spacing w:before="120"/>
              <w:jc w:val="center"/>
            </w:pPr>
            <w:r w:rsidRPr="00935AC4">
              <w:t>02-01 iki 06-</w:t>
            </w:r>
            <w:r w:rsidR="0091691A" w:rsidRPr="00935AC4">
              <w:t>15</w:t>
            </w:r>
          </w:p>
        </w:tc>
      </w:tr>
      <w:tr w:rsidR="008734CF" w:rsidRPr="00935AC4" w:rsidTr="0091691A">
        <w:tc>
          <w:tcPr>
            <w:tcW w:w="2322" w:type="dxa"/>
            <w:vAlign w:val="center"/>
          </w:tcPr>
          <w:p w:rsidR="008734CF" w:rsidRPr="00935AC4" w:rsidRDefault="0091691A" w:rsidP="00E20184">
            <w:pPr>
              <w:tabs>
                <w:tab w:val="left" w:pos="720"/>
              </w:tabs>
              <w:spacing w:before="120"/>
              <w:jc w:val="center"/>
            </w:pPr>
            <w:r w:rsidRPr="00935AC4">
              <w:t xml:space="preserve">IV </w:t>
            </w:r>
            <w:proofErr w:type="spellStart"/>
            <w:r w:rsidRPr="00935AC4">
              <w:t>gimn</w:t>
            </w:r>
            <w:proofErr w:type="spellEnd"/>
            <w:r w:rsidRPr="00935AC4">
              <w:t>. kl.</w:t>
            </w:r>
          </w:p>
        </w:tc>
        <w:tc>
          <w:tcPr>
            <w:tcW w:w="2340" w:type="dxa"/>
            <w:vAlign w:val="center"/>
          </w:tcPr>
          <w:p w:rsidR="008734CF" w:rsidRPr="00935AC4" w:rsidRDefault="008734CF" w:rsidP="00E20184">
            <w:pPr>
              <w:tabs>
                <w:tab w:val="left" w:pos="720"/>
              </w:tabs>
              <w:spacing w:before="120"/>
              <w:jc w:val="center"/>
            </w:pPr>
            <w:r w:rsidRPr="00935AC4">
              <w:t>09-01 iki 01-31</w:t>
            </w:r>
          </w:p>
        </w:tc>
        <w:tc>
          <w:tcPr>
            <w:tcW w:w="2520" w:type="dxa"/>
            <w:vAlign w:val="center"/>
          </w:tcPr>
          <w:p w:rsidR="008734CF" w:rsidRPr="00935AC4" w:rsidRDefault="008734CF" w:rsidP="009A3F94">
            <w:pPr>
              <w:numPr>
                <w:ilvl w:val="1"/>
                <w:numId w:val="4"/>
              </w:numPr>
              <w:tabs>
                <w:tab w:val="left" w:pos="720"/>
              </w:tabs>
              <w:suppressAutoHyphens w:val="0"/>
              <w:autoSpaceDN/>
              <w:spacing w:before="120"/>
              <w:jc w:val="center"/>
              <w:textAlignment w:val="auto"/>
            </w:pPr>
            <w:r w:rsidRPr="00935AC4">
              <w:t>iki 05-2</w:t>
            </w:r>
            <w:r w:rsidR="0091691A" w:rsidRPr="00935AC4">
              <w:t>5</w:t>
            </w:r>
          </w:p>
        </w:tc>
      </w:tr>
    </w:tbl>
    <w:p w:rsidR="008734CF" w:rsidRPr="00935AC4" w:rsidRDefault="008734CF" w:rsidP="00561997">
      <w:pPr>
        <w:spacing w:after="20"/>
        <w:ind w:firstLine="567"/>
        <w:jc w:val="both"/>
      </w:pPr>
    </w:p>
    <w:p w:rsidR="008734CF" w:rsidRPr="00935AC4" w:rsidRDefault="008734CF" w:rsidP="00561997">
      <w:pPr>
        <w:spacing w:after="20"/>
        <w:ind w:firstLine="567"/>
        <w:jc w:val="both"/>
      </w:pPr>
    </w:p>
    <w:p w:rsidR="00F86989" w:rsidRPr="00935AC4" w:rsidRDefault="00C20641" w:rsidP="00F86989">
      <w:pPr>
        <w:spacing w:after="20"/>
        <w:ind w:firstLine="567"/>
        <w:jc w:val="both"/>
      </w:pPr>
      <w:r w:rsidRPr="00935AC4">
        <w:t>8.</w:t>
      </w:r>
      <w:r w:rsidR="00F86989" w:rsidRPr="00935AC4">
        <w:t xml:space="preserve"> Gimnazija nustatė 5 ugdymo dienas 2</w:t>
      </w:r>
      <w:r w:rsidRPr="00935AC4">
        <w:t>017–2018 mokslo metais</w:t>
      </w:r>
      <w:r w:rsidR="00F86989" w:rsidRPr="00935AC4">
        <w:t xml:space="preserve"> </w:t>
      </w:r>
      <w:r w:rsidRPr="00935AC4">
        <w:t xml:space="preserve"> </w:t>
      </w:r>
      <w:r w:rsidR="00F86989" w:rsidRPr="00935AC4">
        <w:t xml:space="preserve">(1 priedas, 1 lapas) ir 5 ugdymo dienas pagal Kauno miesto savivaldybės administracijos Švietimo skyriaus rekomendacijas (2 priedas, 1 lapas). </w:t>
      </w:r>
    </w:p>
    <w:p w:rsidR="00875F7E" w:rsidRPr="00935AC4" w:rsidRDefault="00BD374A" w:rsidP="00875F7E">
      <w:pPr>
        <w:spacing w:after="20"/>
        <w:ind w:firstLine="567"/>
        <w:jc w:val="both"/>
      </w:pPr>
      <w:r w:rsidRPr="00935AC4">
        <w:t xml:space="preserve">9. </w:t>
      </w:r>
      <w:r w:rsidR="00DC5576" w:rsidRPr="00935AC4">
        <w:t>Pagrindinė u</w:t>
      </w:r>
      <w:r w:rsidR="00875F7E" w:rsidRPr="00935AC4">
        <w:t>gdymo proceso organizavimo forma – pamoka</w:t>
      </w:r>
      <w:r w:rsidR="008870D2" w:rsidRPr="00935AC4">
        <w:rPr>
          <w:lang w:eastAsia="lt-LT"/>
        </w:rPr>
        <w:t>.</w:t>
      </w:r>
      <w:r w:rsidR="00EF4FBB" w:rsidRPr="00935AC4">
        <w:rPr>
          <w:lang w:eastAsia="lt-LT"/>
        </w:rPr>
        <w:t xml:space="preserve"> </w:t>
      </w:r>
    </w:p>
    <w:p w:rsidR="007A64BA" w:rsidRPr="00935AC4" w:rsidRDefault="000A7E0C">
      <w:pPr>
        <w:spacing w:after="20"/>
        <w:ind w:firstLine="567"/>
        <w:jc w:val="both"/>
      </w:pPr>
      <w:r w:rsidRPr="00935AC4">
        <w:t>1</w:t>
      </w:r>
      <w:r w:rsidR="00F86989" w:rsidRPr="00935AC4">
        <w:t>1</w:t>
      </w:r>
      <w:r w:rsidR="008101C9" w:rsidRPr="00935AC4">
        <w:t>.</w:t>
      </w:r>
      <w:r w:rsidR="00180E91" w:rsidRPr="00935AC4">
        <w:t xml:space="preserve"> Jeigu g</w:t>
      </w:r>
      <w:r w:rsidR="008101C9" w:rsidRPr="00935AC4">
        <w:t>imnazijos IV klasės mokin</w:t>
      </w:r>
      <w:r w:rsidR="00180E91" w:rsidRPr="00935AC4">
        <w:t>ys</w:t>
      </w:r>
      <w:r w:rsidR="008101C9" w:rsidRPr="00935AC4">
        <w:t xml:space="preserve"> laik</w:t>
      </w:r>
      <w:r w:rsidR="00180E91" w:rsidRPr="00935AC4">
        <w:t xml:space="preserve">o </w:t>
      </w:r>
      <w:r w:rsidR="007A64BA" w:rsidRPr="00935AC4">
        <w:t>pasirinktą brandos egzaminą ar įskaitą pavasario (Velykų) atostogų metu</w:t>
      </w:r>
      <w:r w:rsidR="00180E91" w:rsidRPr="00935AC4">
        <w:t xml:space="preserve">, </w:t>
      </w:r>
      <w:r w:rsidR="003D41B5" w:rsidRPr="00935AC4">
        <w:t>atostogų diena</w:t>
      </w:r>
      <w:r w:rsidR="00265CA3" w:rsidRPr="00935AC4">
        <w:t>,</w:t>
      </w:r>
      <w:r w:rsidR="003D41B5" w:rsidRPr="00935AC4">
        <w:t xml:space="preserve"> per kurią jis laiko </w:t>
      </w:r>
      <w:r w:rsidR="00180E91" w:rsidRPr="00935AC4">
        <w:t>egzamin</w:t>
      </w:r>
      <w:r w:rsidR="003D41B5" w:rsidRPr="00935AC4">
        <w:t>ą</w:t>
      </w:r>
      <w:r w:rsidR="00180E91" w:rsidRPr="00935AC4">
        <w:t xml:space="preserve"> ar įskait</w:t>
      </w:r>
      <w:r w:rsidR="003D41B5" w:rsidRPr="00935AC4">
        <w:t>ą,</w:t>
      </w:r>
      <w:r w:rsidR="00425C51" w:rsidRPr="00935AC4">
        <w:t xml:space="preserve"> nukeliama į </w:t>
      </w:r>
      <w:r w:rsidR="003D41B5" w:rsidRPr="00935AC4">
        <w:t>artimiausią darbo dieną po atostogų.</w:t>
      </w:r>
      <w:r w:rsidR="007A64BA" w:rsidRPr="00935AC4">
        <w:t xml:space="preserve"> Jeigu </w:t>
      </w:r>
      <w:r w:rsidR="00180E91" w:rsidRPr="00935AC4">
        <w:t xml:space="preserve">IV klasės mokinys laiko </w:t>
      </w:r>
      <w:r w:rsidR="008101C9" w:rsidRPr="00935AC4">
        <w:t xml:space="preserve">pasirinktą brandos egzaminą ugdymo proceso metu, jo pageidavimu gali būti suteikiama laisva diena prieš brandos egzaminą. Ši diena įskaičiuojama į </w:t>
      </w:r>
      <w:r w:rsidR="006F3213" w:rsidRPr="00935AC4">
        <w:t xml:space="preserve">ugdymo </w:t>
      </w:r>
      <w:r w:rsidR="008101C9" w:rsidRPr="00935AC4">
        <w:t>dienų skaičių.</w:t>
      </w:r>
    </w:p>
    <w:p w:rsidR="00DC5576" w:rsidRPr="00935AC4" w:rsidRDefault="00DC5576">
      <w:pPr>
        <w:spacing w:after="20"/>
        <w:ind w:firstLine="567"/>
        <w:jc w:val="both"/>
      </w:pPr>
      <w:r w:rsidRPr="00935AC4">
        <w:t>1</w:t>
      </w:r>
      <w:r w:rsidR="00F86989" w:rsidRPr="00935AC4">
        <w:t>2</w:t>
      </w:r>
      <w:r w:rsidRPr="00935AC4">
        <w:t xml:space="preserve">. </w:t>
      </w:r>
      <w:r w:rsidR="00427097" w:rsidRPr="00935AC4">
        <w:t>Gimnazijos</w:t>
      </w:r>
      <w:r w:rsidRPr="00935AC4">
        <w:t xml:space="preserve">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w:t>
      </w:r>
      <w:r w:rsidR="00427097" w:rsidRPr="00935AC4">
        <w:t>Gimnazijos</w:t>
      </w:r>
      <w:r w:rsidRPr="00935AC4">
        <w:t xml:space="preserve"> vadovas apie priimtus sprendimus dėl ugdymo proceso koregavimo informuoja</w:t>
      </w:r>
      <w:r w:rsidR="00427097" w:rsidRPr="00935AC4">
        <w:t xml:space="preserve"> dalininkų susirinkimą</w:t>
      </w:r>
      <w:r w:rsidRPr="00935AC4">
        <w:t>.</w:t>
      </w:r>
    </w:p>
    <w:p w:rsidR="00783B2A" w:rsidRPr="00935AC4" w:rsidRDefault="00783B2A" w:rsidP="00783B2A">
      <w:pPr>
        <w:ind w:firstLine="567"/>
        <w:jc w:val="both"/>
      </w:pPr>
      <w:r w:rsidRPr="00935AC4">
        <w:t>1</w:t>
      </w:r>
      <w:r w:rsidR="00F86989" w:rsidRPr="00935AC4">
        <w:t>3</w:t>
      </w:r>
      <w:r w:rsidRPr="00935AC4">
        <w:t xml:space="preserve">. </w:t>
      </w:r>
      <w:r w:rsidR="0006611B" w:rsidRPr="00935AC4">
        <w:t>Paskelbus ekstremalią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jei</w:t>
      </w:r>
      <w:r w:rsidRPr="00935AC4">
        <w:t xml:space="preserve"> oro temperatūra – 20 laipsnių šalčio ar žemesnė, į </w:t>
      </w:r>
      <w:r w:rsidR="00902358" w:rsidRPr="00935AC4">
        <w:t>gimnaziją</w:t>
      </w:r>
      <w:r w:rsidRPr="00935AC4">
        <w:t xml:space="preserve"> </w:t>
      </w:r>
      <w:r w:rsidR="002674DA" w:rsidRPr="00935AC4">
        <w:t>gali neatvykti priešmokyklinio ugdymo grupės ir pradinių klasių mokiniai</w:t>
      </w:r>
      <w:r w:rsidRPr="00935AC4">
        <w:t xml:space="preserve">, esant 25 laipsniams šalčio ar žemesnei temperatūrai – ir kitų klasių mokiniai. Ugdymo procesas, atvykusiems į </w:t>
      </w:r>
      <w:r w:rsidR="00902358" w:rsidRPr="00935AC4">
        <w:t>gimnaziją</w:t>
      </w:r>
      <w:r w:rsidRPr="00935AC4">
        <w:t xml:space="preserve"> mokiniams</w:t>
      </w:r>
      <w:r w:rsidR="00B24147" w:rsidRPr="00935AC4">
        <w:t>,</w:t>
      </w:r>
      <w:r w:rsidRPr="00935AC4">
        <w:t xml:space="preserve"> vykdomas. </w:t>
      </w:r>
      <w:r w:rsidR="00BB0B30" w:rsidRPr="00935AC4">
        <w:t>M</w:t>
      </w:r>
      <w:r w:rsidRPr="00935AC4">
        <w:t>okiniams</w:t>
      </w:r>
      <w:r w:rsidR="00BB0B30" w:rsidRPr="00935AC4">
        <w:t xml:space="preserve">, neatvykusiems į </w:t>
      </w:r>
      <w:r w:rsidR="00902358" w:rsidRPr="00935AC4">
        <w:t>gimnaziją</w:t>
      </w:r>
      <w:r w:rsidR="00BB0B30" w:rsidRPr="00935AC4">
        <w:t xml:space="preserve">, </w:t>
      </w:r>
      <w:r w:rsidRPr="00935AC4">
        <w:t xml:space="preserve">mokymuisi reikalinga informacija skelbiama </w:t>
      </w:r>
      <w:r w:rsidR="00902358" w:rsidRPr="00935AC4">
        <w:t>gimnazijos</w:t>
      </w:r>
      <w:r w:rsidRPr="00935AC4">
        <w:t xml:space="preserve"> </w:t>
      </w:r>
      <w:r w:rsidR="00B24147" w:rsidRPr="00935AC4">
        <w:t>internetinėje svetainėje ir / arba elektoriniame dienyne</w:t>
      </w:r>
      <w:r w:rsidRPr="00935AC4">
        <w:t xml:space="preserve">. Šios dienos įskaičiuojamos į </w:t>
      </w:r>
      <w:r w:rsidR="006F3213" w:rsidRPr="00935AC4">
        <w:t xml:space="preserve">ugdymo </w:t>
      </w:r>
      <w:r w:rsidRPr="00935AC4">
        <w:t>dienų skaičių.</w:t>
      </w:r>
      <w:r w:rsidR="0006611B" w:rsidRPr="00935AC4">
        <w:t xml:space="preserve"> </w:t>
      </w:r>
    </w:p>
    <w:p w:rsidR="006A6516" w:rsidRPr="00935AC4" w:rsidRDefault="006A6516" w:rsidP="00783B2A">
      <w:pPr>
        <w:ind w:firstLine="567"/>
        <w:jc w:val="both"/>
      </w:pPr>
    </w:p>
    <w:p w:rsidR="006A6516" w:rsidRPr="00935AC4" w:rsidRDefault="006A6516" w:rsidP="00783B2A">
      <w:pPr>
        <w:ind w:firstLine="567"/>
        <w:jc w:val="both"/>
      </w:pPr>
    </w:p>
    <w:p w:rsidR="00E63A18" w:rsidRPr="00935AC4" w:rsidRDefault="008101C9" w:rsidP="001E0CF8">
      <w:pPr>
        <w:jc w:val="center"/>
        <w:rPr>
          <w:b/>
        </w:rPr>
      </w:pPr>
      <w:r w:rsidRPr="00935AC4">
        <w:rPr>
          <w:b/>
        </w:rPr>
        <w:t>ANTRAS</w:t>
      </w:r>
      <w:r w:rsidR="00783122" w:rsidRPr="00935AC4">
        <w:rPr>
          <w:b/>
        </w:rPr>
        <w:t>IS</w:t>
      </w:r>
      <w:r w:rsidRPr="00935AC4">
        <w:rPr>
          <w:b/>
        </w:rPr>
        <w:t xml:space="preserve"> SKIRSNIS</w:t>
      </w:r>
    </w:p>
    <w:p w:rsidR="00E63A18" w:rsidRPr="00935AC4" w:rsidRDefault="008101C9" w:rsidP="001E0CF8">
      <w:pPr>
        <w:jc w:val="center"/>
      </w:pPr>
      <w:r w:rsidRPr="00935AC4">
        <w:rPr>
          <w:b/>
        </w:rPr>
        <w:t xml:space="preserve"> </w:t>
      </w:r>
      <w:r w:rsidR="001E2B1D" w:rsidRPr="00935AC4">
        <w:rPr>
          <w:b/>
        </w:rPr>
        <w:t>GIMNAZIJOS</w:t>
      </w:r>
      <w:r w:rsidRPr="00935AC4">
        <w:rPr>
          <w:b/>
        </w:rPr>
        <w:t xml:space="preserve"> UGDYMO TURINIO ĮGYVENDINIMAS.</w:t>
      </w:r>
      <w:r w:rsidRPr="00935AC4">
        <w:t xml:space="preserve"> </w:t>
      </w:r>
      <w:r w:rsidR="000A5D29" w:rsidRPr="00935AC4">
        <w:rPr>
          <w:b/>
        </w:rPr>
        <w:t xml:space="preserve">GIMNAZIJOS </w:t>
      </w:r>
      <w:r w:rsidRPr="00935AC4">
        <w:rPr>
          <w:b/>
        </w:rPr>
        <w:t xml:space="preserve"> UGDYMO PLAN</w:t>
      </w:r>
      <w:r w:rsidR="00354C31" w:rsidRPr="00935AC4">
        <w:rPr>
          <w:b/>
        </w:rPr>
        <w:t>O RENGIMAS</w:t>
      </w:r>
    </w:p>
    <w:p w:rsidR="00E63A18" w:rsidRPr="00935AC4" w:rsidRDefault="00E63A18">
      <w:pPr>
        <w:ind w:firstLine="1296"/>
        <w:jc w:val="both"/>
      </w:pPr>
    </w:p>
    <w:p w:rsidR="003E3CFE" w:rsidRPr="00935AC4" w:rsidRDefault="003E3CFE" w:rsidP="003E3CFE">
      <w:pPr>
        <w:shd w:val="clear" w:color="auto" w:fill="FFFFFF" w:themeFill="background1"/>
        <w:spacing w:after="20"/>
        <w:ind w:firstLine="567"/>
        <w:jc w:val="both"/>
      </w:pPr>
      <w:r w:rsidRPr="00935AC4">
        <w:t>1</w:t>
      </w:r>
      <w:r w:rsidR="008D6FE7" w:rsidRPr="00935AC4">
        <w:t>4</w:t>
      </w:r>
      <w:r w:rsidRPr="00935AC4">
        <w:rPr>
          <w:shd w:val="clear" w:color="auto" w:fill="FFFFFF" w:themeFill="background1"/>
        </w:rPr>
        <w:t xml:space="preserve">. </w:t>
      </w:r>
      <w:r w:rsidRPr="00935AC4">
        <w:t>Gimnazijos ugdymo turinys formuojamas pagal gimnazijos tikslus, mokinių mokymosi poreikius ir įgyvendinamas vadovaujantis bendrųjų ugdymo planų nuostatomis,</w:t>
      </w:r>
      <w:r w:rsidR="005D7AC1" w:rsidRPr="00935AC4">
        <w:t xml:space="preserve"> Priešmokyklinio ugdymo tvarkos aprašu, patvirtintu Lietuvos Respublikos švietimo ir mokslo ministro 2016 m. liepos 22 d. įsakymu Nr. V-674 „Dėl Priešmokyklinio ugdymo tvarkos aprašo patvirtinimo“,  Pradinio, pagrindinio ir vidurinio ugdymo programų aprašu, patvirtintu Lietuvos Respublikos švietimo ir mokslo ministro 2015 m. gruodžio 21 d. </w:t>
      </w:r>
      <w:proofErr w:type="spellStart"/>
      <w:r w:rsidR="005D7AC1" w:rsidRPr="00935AC4">
        <w:t>įsak</w:t>
      </w:r>
      <w:proofErr w:type="spellEnd"/>
      <w:r w:rsidR="005D7AC1" w:rsidRPr="00935AC4">
        <w:t xml:space="preserve">. Nr. V-1309 </w:t>
      </w:r>
      <w:r w:rsidR="005D7AC1" w:rsidRPr="00935AC4">
        <w:rPr>
          <w:bCs/>
          <w:shd w:val="clear" w:color="auto" w:fill="FFFFFF" w:themeFill="background1"/>
        </w:rPr>
        <w:t xml:space="preserve">„Dėl Pradinio, pagrindinio ir vidurinio ugdymo programų aprašo patvirtinimo“,  </w:t>
      </w:r>
      <w:r w:rsidR="005D7AC1" w:rsidRPr="00935AC4">
        <w:t xml:space="preserve">Lietuvos Respublikos Švietimo ir mokslo ministro </w:t>
      </w:r>
      <w:smartTag w:uri="schemas-tilde-lv/tildestengine" w:element="metric2">
        <w:smartTagPr>
          <w:attr w:name="metric_text" w:val="m"/>
          <w:attr w:name="metric_value" w:val="2016"/>
        </w:smartTagPr>
        <w:smartTag w:uri="urn:schemas-microsoft-com:office:smarttags" w:element="metricconverter">
          <w:smartTagPr>
            <w:attr w:name="ProductID" w:val="2016 m"/>
          </w:smartTagPr>
          <w:r w:rsidR="005D7AC1" w:rsidRPr="00935AC4">
            <w:t>2016 m</w:t>
          </w:r>
        </w:smartTag>
      </w:smartTag>
      <w:r w:rsidR="005D7AC1" w:rsidRPr="00935AC4">
        <w:t xml:space="preserve">. balandžio 14 d. įsakymu Nr. V-325 „Dėl švietimo ir mokslo ministro </w:t>
      </w:r>
      <w:smartTag w:uri="schemas-tilde-lv/tildestengine" w:element="metric2">
        <w:smartTagPr>
          <w:attr w:name="metric_text" w:val="m"/>
          <w:attr w:name="metric_value" w:val="2015"/>
        </w:smartTagPr>
        <w:smartTag w:uri="urn:schemas-microsoft-com:office:smarttags" w:element="metricconverter">
          <w:smartTagPr>
            <w:attr w:name="ProductID" w:val="2015 m"/>
          </w:smartTagPr>
          <w:r w:rsidR="005D7AC1" w:rsidRPr="00935AC4">
            <w:t>2015 m</w:t>
          </w:r>
        </w:smartTag>
      </w:smartTag>
      <w:r w:rsidR="005D7AC1" w:rsidRPr="00935AC4">
        <w:t xml:space="preserve">. gruodžio 21 d. įsakymo „Dėl pradinio, pagrindinio ir vidurinio ugdymo programų aprašo patvirtinimo“ pakeitimo“, Ekologijos ir aplinkos technologijų ugdymo samprata, patvirtinta Lietuvos Respublikos švietimo ir mokslo ministro </w:t>
      </w:r>
      <w:smartTag w:uri="schemas-tilde-lv/tildestengine" w:element="metric2">
        <w:smartTagPr>
          <w:attr w:name="metric_text" w:val="m"/>
          <w:attr w:name="metric_value" w:val="2015"/>
        </w:smartTagPr>
        <w:smartTag w:uri="urn:schemas-microsoft-com:office:smarttags" w:element="metricconverter">
          <w:smartTagPr>
            <w:attr w:name="ProductID" w:val="2015 m"/>
          </w:smartTagPr>
          <w:r w:rsidR="005D7AC1" w:rsidRPr="00935AC4">
            <w:t>2015 m</w:t>
          </w:r>
        </w:smartTag>
      </w:smartTag>
      <w:r w:rsidR="005D7AC1" w:rsidRPr="00935AC4">
        <w:t xml:space="preserve">. balandžio 23 d. </w:t>
      </w:r>
      <w:proofErr w:type="spellStart"/>
      <w:r w:rsidR="005D7AC1" w:rsidRPr="00935AC4">
        <w:t>įsak</w:t>
      </w:r>
      <w:proofErr w:type="spellEnd"/>
      <w:r w:rsidR="005D7AC1" w:rsidRPr="00935AC4">
        <w:t xml:space="preserve">. Nr. V-379  </w:t>
      </w:r>
      <w:r w:rsidRPr="00935AC4">
        <w:rPr>
          <w:bCs/>
          <w:shd w:val="clear" w:color="auto" w:fill="FFFFFF" w:themeFill="background1"/>
        </w:rPr>
        <w:t xml:space="preserve">Pradinio ir pagrindinio ugdymo bendrosiomis programomis, </w:t>
      </w:r>
      <w:r w:rsidRPr="00935AC4">
        <w:rPr>
          <w:bCs/>
          <w:shd w:val="clear" w:color="auto" w:fill="FFFFFF" w:themeFill="background1"/>
        </w:rPr>
        <w:lastRenderedPageBreak/>
        <w:t>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w:t>
      </w:r>
      <w:r w:rsidR="00EA1A41" w:rsidRPr="00935AC4">
        <w:rPr>
          <w:bCs/>
          <w:shd w:val="clear" w:color="auto" w:fill="FFFFFF" w:themeFill="background1"/>
        </w:rPr>
        <w:t>,</w:t>
      </w:r>
      <w:r w:rsidR="005D7AC1" w:rsidRPr="00935AC4">
        <w:rPr>
          <w:bCs/>
          <w:shd w:val="clear" w:color="auto" w:fill="FFFFFF" w:themeFill="background1"/>
        </w:rPr>
        <w:t xml:space="preserve">  </w:t>
      </w:r>
      <w:r w:rsidRPr="00935AC4">
        <w:rPr>
          <w:bCs/>
          <w:shd w:val="clear" w:color="auto" w:fill="FFFFFF" w:themeFill="background1"/>
        </w:rPr>
        <w:t>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w:t>
      </w:r>
      <w:r w:rsidRPr="00935AC4">
        <w:t xml:space="preserve">  gimnazijos  įstatais, gimnazijos kokybės įsivertinimo analize, gimnazijos vidaus ir išorės vertinimo analizėmis, švietimo stebėsenos, TIMSS, PIRLS, PISA tyrimų duomenimis, mokinių pasiekimų ir pažangos vertinimo ugdymo procese informacija, standartizuotų testų, PUPP, brandos egzaminų  rezultatais, gimnazijos metodinių grupių rekomendacijomis, nacionalinių mokymosi pasiekimų tyrimų rezultatais, kompleksiškai derinant ekologijos ir aplinkos technologijų ugdymą, taikant </w:t>
      </w:r>
      <w:proofErr w:type="spellStart"/>
      <w:r w:rsidRPr="00935AC4">
        <w:t>inovatyvias</w:t>
      </w:r>
      <w:proofErr w:type="spellEnd"/>
      <w:r w:rsidRPr="00935AC4">
        <w:t xml:space="preserve"> ugdymo(</w:t>
      </w:r>
      <w:proofErr w:type="spellStart"/>
      <w:r w:rsidRPr="00935AC4">
        <w:t>si</w:t>
      </w:r>
      <w:proofErr w:type="spellEnd"/>
      <w:r w:rsidRPr="00935AC4">
        <w:t xml:space="preserve">) technologijas, įgalinančias siekti individualios mokinio pažangos bei diegiant tinkamas grįžtamojo ryšio strategijas.  </w:t>
      </w:r>
    </w:p>
    <w:p w:rsidR="001019E0" w:rsidRPr="00935AC4" w:rsidRDefault="008D6FE7" w:rsidP="00C63E94">
      <w:pPr>
        <w:shd w:val="clear" w:color="auto" w:fill="FFFFFF" w:themeFill="background1"/>
        <w:spacing w:after="20"/>
        <w:ind w:firstLine="567"/>
        <w:jc w:val="both"/>
      </w:pPr>
      <w:r w:rsidRPr="00935AC4">
        <w:rPr>
          <w:shd w:val="clear" w:color="auto" w:fill="FFFFFF" w:themeFill="background1"/>
        </w:rPr>
        <w:t>15</w:t>
      </w:r>
      <w:r w:rsidR="00397221" w:rsidRPr="00935AC4">
        <w:rPr>
          <w:shd w:val="clear" w:color="auto" w:fill="FFFFFF" w:themeFill="background1"/>
        </w:rPr>
        <w:t xml:space="preserve">. Gimnazijoje vykdomoms ugdymo programoms įgyvendinti rengiamas gimnazijos ugdymo planas. Gimnazijos ugdymo planas – tai ugdymo turinio įgyvendinimo, vadovaujantis gimnazijos susitarimais, bendrųjų ugdymo planų bendrosiomis nuostatomis ir bendrąjį ugdymą reglamentuojančiais kitais teisės aktais, aprašas. </w:t>
      </w:r>
    </w:p>
    <w:p w:rsidR="00397221" w:rsidRPr="00935AC4" w:rsidRDefault="00D700DB" w:rsidP="00021D01">
      <w:pPr>
        <w:spacing w:after="20"/>
        <w:ind w:firstLine="567"/>
        <w:jc w:val="both"/>
      </w:pPr>
      <w:r w:rsidRPr="00935AC4">
        <w:t>1</w:t>
      </w:r>
      <w:r w:rsidR="008D6FE7" w:rsidRPr="00935AC4">
        <w:t>6</w:t>
      </w:r>
      <w:r w:rsidRPr="00935AC4">
        <w:t xml:space="preserve">. </w:t>
      </w:r>
      <w:r w:rsidR="00B75E1E" w:rsidRPr="00935AC4">
        <w:t xml:space="preserve">Gimnazijos ugdymo </w:t>
      </w:r>
      <w:proofErr w:type="spellStart"/>
      <w:r w:rsidR="00B75E1E" w:rsidRPr="00935AC4">
        <w:t>plan</w:t>
      </w:r>
      <w:proofErr w:type="spellEnd"/>
      <w:r w:rsidR="00B75E1E" w:rsidRPr="00935AC4">
        <w:rPr>
          <w:lang w:val="en-US"/>
        </w:rPr>
        <w:t xml:space="preserve">ą </w:t>
      </w:r>
      <w:proofErr w:type="spellStart"/>
      <w:r w:rsidR="00B75E1E" w:rsidRPr="00935AC4">
        <w:rPr>
          <w:lang w:val="en-US"/>
        </w:rPr>
        <w:t>parengia</w:t>
      </w:r>
      <w:proofErr w:type="spellEnd"/>
      <w:r w:rsidR="00B75E1E" w:rsidRPr="00935AC4">
        <w:rPr>
          <w:lang w:val="en-US"/>
        </w:rPr>
        <w:t xml:space="preserve"> g</w:t>
      </w:r>
      <w:proofErr w:type="spellStart"/>
      <w:r w:rsidR="00A52F03" w:rsidRPr="00935AC4">
        <w:t>imnazijos</w:t>
      </w:r>
      <w:proofErr w:type="spellEnd"/>
      <w:r w:rsidR="00B75E1E" w:rsidRPr="00935AC4">
        <w:t xml:space="preserve"> vadovo įsakymu sudaryta darbo grupė, kuriai </w:t>
      </w:r>
      <w:r w:rsidRPr="00935AC4">
        <w:t xml:space="preserve"> vadovauja </w:t>
      </w:r>
      <w:r w:rsidR="00A52F03" w:rsidRPr="00935AC4">
        <w:t>gimnazijos</w:t>
      </w:r>
      <w:r w:rsidR="00B75E1E" w:rsidRPr="00935AC4">
        <w:t xml:space="preserve"> vadovas</w:t>
      </w:r>
      <w:r w:rsidRPr="00935AC4">
        <w:t xml:space="preserve">. </w:t>
      </w:r>
      <w:r w:rsidR="00A52F03" w:rsidRPr="00935AC4">
        <w:t>Įstaigos</w:t>
      </w:r>
      <w:r w:rsidR="00162124" w:rsidRPr="00935AC4">
        <w:t xml:space="preserve"> ugdymo planas rengiamas</w:t>
      </w:r>
      <w:r w:rsidR="00A52F03" w:rsidRPr="00935AC4">
        <w:t xml:space="preserve"> </w:t>
      </w:r>
      <w:r w:rsidR="00162124" w:rsidRPr="00935AC4">
        <w:t>vadovaujantis demokratiškumo, subsidiarumo, prieinamumo, bendradarbiavimo principais</w:t>
      </w:r>
      <w:r w:rsidR="00603B30" w:rsidRPr="00935AC4">
        <w:t xml:space="preserve">. </w:t>
      </w:r>
      <w:r w:rsidR="00397221" w:rsidRPr="00935AC4">
        <w:t>Į ugdymo plano</w:t>
      </w:r>
      <w:r w:rsidR="00B75E1E" w:rsidRPr="00935AC4">
        <w:t xml:space="preserve"> rengimo darbo grupę  įtraukiami</w:t>
      </w:r>
      <w:r w:rsidR="00397221" w:rsidRPr="00935AC4">
        <w:t xml:space="preserve"> mokytojai, mokiniai, mokinių tėvai (globėjai, rūpintojai).</w:t>
      </w:r>
    </w:p>
    <w:p w:rsidR="006A6516" w:rsidRPr="00935AC4" w:rsidRDefault="00397221" w:rsidP="008D6FE7">
      <w:pPr>
        <w:shd w:val="clear" w:color="auto" w:fill="FFFFFF" w:themeFill="background1"/>
        <w:spacing w:after="20"/>
        <w:ind w:firstLine="567"/>
        <w:jc w:val="both"/>
        <w:rPr>
          <w:shd w:val="clear" w:color="auto" w:fill="FFFFFF" w:themeFill="background1"/>
        </w:rPr>
      </w:pPr>
      <w:r w:rsidRPr="00935AC4">
        <w:rPr>
          <w:shd w:val="clear" w:color="auto" w:fill="FFFFFF" w:themeFill="background1"/>
        </w:rPr>
        <w:t>1</w:t>
      </w:r>
      <w:r w:rsidR="008D6FE7" w:rsidRPr="00935AC4">
        <w:rPr>
          <w:shd w:val="clear" w:color="auto" w:fill="FFFFFF" w:themeFill="background1"/>
        </w:rPr>
        <w:t>7</w:t>
      </w:r>
      <w:r w:rsidRPr="00935AC4">
        <w:rPr>
          <w:shd w:val="clear" w:color="auto" w:fill="FFFFFF" w:themeFill="background1"/>
        </w:rPr>
        <w:t xml:space="preserve">. Gimnazija </w:t>
      </w:r>
      <w:r w:rsidR="00021D01" w:rsidRPr="00935AC4">
        <w:rPr>
          <w:shd w:val="clear" w:color="auto" w:fill="FFFFFF" w:themeFill="background1"/>
        </w:rPr>
        <w:t xml:space="preserve">rengdama </w:t>
      </w:r>
      <w:r w:rsidR="001E0CF8" w:rsidRPr="00935AC4">
        <w:rPr>
          <w:shd w:val="clear" w:color="auto" w:fill="FFFFFF" w:themeFill="background1"/>
        </w:rPr>
        <w:t>ugdymo planą</w:t>
      </w:r>
      <w:r w:rsidRPr="00935AC4">
        <w:rPr>
          <w:shd w:val="clear" w:color="auto" w:fill="FFFFFF" w:themeFill="background1"/>
        </w:rPr>
        <w:t xml:space="preserve"> rėmėsi švietimo stebėsenos, mokinių pasiekimų ir pažangos vertinimo ugdymo procese duomenimis ir informacija, nacionalinių mokinių pasiekimų patikrinimo, nacionalinių ir tarptautinių mokinių pasiekimų tyrimų rezultatais, mokyklos veiklos įsivertinimo ir išorinio vertinimo duomenimis. </w:t>
      </w:r>
    </w:p>
    <w:p w:rsidR="00B75E1E" w:rsidRPr="00935AC4" w:rsidRDefault="0054655F" w:rsidP="00A02C0A">
      <w:pPr>
        <w:spacing w:after="20"/>
        <w:ind w:firstLine="567"/>
        <w:jc w:val="both"/>
      </w:pPr>
      <w:r w:rsidRPr="00935AC4">
        <w:t xml:space="preserve">Atlikus mokinių pasiekimų kokybinę analizę gauti rezultatai: </w:t>
      </w:r>
    </w:p>
    <w:p w:rsidR="0054655F" w:rsidRPr="00935AC4" w:rsidRDefault="0054655F" w:rsidP="00A02C0A">
      <w:pPr>
        <w:spacing w:after="20"/>
        <w:ind w:firstLine="567"/>
        <w:jc w:val="both"/>
      </w:pPr>
      <w:r w:rsidRPr="00935AC4">
        <w:t xml:space="preserve">2016-2017 </w:t>
      </w:r>
      <w:proofErr w:type="spellStart"/>
      <w:r w:rsidRPr="00935AC4">
        <w:t>m.m</w:t>
      </w:r>
      <w:proofErr w:type="spellEnd"/>
      <w:r w:rsidRPr="00935AC4">
        <w:t xml:space="preserve">. mokinių pažangumas  1-12 klasėse 98,28 %, </w:t>
      </w:r>
      <w:proofErr w:type="spellStart"/>
      <w:r w:rsidRPr="00935AC4">
        <w:t>t.y</w:t>
      </w:r>
      <w:proofErr w:type="spellEnd"/>
      <w:r w:rsidRPr="00935AC4">
        <w:t xml:space="preserve">. 1-4 klasėse 100 % , 5-12 klasėse 97,7 %. </w:t>
      </w:r>
    </w:p>
    <w:p w:rsidR="00700196" w:rsidRPr="00935AC4" w:rsidRDefault="00700196" w:rsidP="008D6FE7">
      <w:pPr>
        <w:pStyle w:val="Sraopastraipa"/>
        <w:tabs>
          <w:tab w:val="left" w:pos="1843"/>
        </w:tabs>
        <w:ind w:left="0" w:firstLine="567"/>
        <w:jc w:val="both"/>
      </w:pPr>
      <w:r w:rsidRPr="00935AC4">
        <w:t xml:space="preserve">- 2 kl. mokinių mokiniai matematikos diagnostinį testą atliko: 1 grupės lygiu 13,0% (patenkinamu lygmeniu),  2 grupės lygiu 22,2% ( pagrindiniu lygmeniu), 64,8%  3 grupės lygiu (aukštesniu lygmeniu). Lietuvių kalbos – skaitymo diagnostinį testą išlaikė: 1 grupės lygiu 3,8% (patenkinamu lygmeniu),  2 grupės lygiu 21,2% ( pagrindiniu lygmeniu), 75,0%  3 grupės lygiu (aukštesniu lygmeniu)., rašymo (teksto kūrimo) diagnostinį testą atliko: 1 grupės lygiu 17,0% (patenkinamu lygmeniu),  2 grupės lygiu 22,6% ( pagrindiniu lygmeniu), 60,4%  3 grupės lygiu (aukštesniu lygmeniu), rašymo (kalbos sandaros pažinimo) diagnostinį testą atliko: 1 grupės lygiu 9,8% (patenkinamu lygmeniu),  2 grupės lygiu 29,4% ( pagrindiniu lygmeniu), 60,8%  3 grupės lygiu (aukštesniu lygmeniu).  Geriausi rezultatai pasiekti atliekant skaitymo diagnostinį testą. </w:t>
      </w:r>
    </w:p>
    <w:p w:rsidR="00700196" w:rsidRPr="00935AC4" w:rsidRDefault="00700196" w:rsidP="008D6FE7">
      <w:pPr>
        <w:pStyle w:val="Sraopastraipa"/>
        <w:tabs>
          <w:tab w:val="left" w:pos="1843"/>
        </w:tabs>
        <w:ind w:left="0" w:firstLine="567"/>
        <w:jc w:val="both"/>
      </w:pPr>
      <w:r w:rsidRPr="00935AC4">
        <w:t xml:space="preserve">- 4 kl. mokinių mokiniai matematikos standartizuotą testą atliko: </w:t>
      </w:r>
      <w:r w:rsidRPr="00935AC4">
        <w:rPr>
          <w:lang w:val="en-US"/>
        </w:rPr>
        <w:t>5,3</w:t>
      </w:r>
      <w:r w:rsidRPr="00935AC4">
        <w:t xml:space="preserve">% nepasiekė patenkinamo lygmeniu, </w:t>
      </w:r>
      <w:r w:rsidRPr="00935AC4">
        <w:rPr>
          <w:lang w:val="en-US"/>
        </w:rPr>
        <w:t>5,6</w:t>
      </w:r>
      <w:r w:rsidRPr="00935AC4">
        <w:t xml:space="preserve">% patenkinamu lygmeniu, </w:t>
      </w:r>
      <w:r w:rsidRPr="00935AC4">
        <w:rPr>
          <w:lang w:val="en-US"/>
        </w:rPr>
        <w:t>52,8</w:t>
      </w:r>
      <w:r w:rsidRPr="00935AC4">
        <w:t xml:space="preserve">% pagrindiniu lygmeniu, 41,7% aukštesniu lygmeniu. Lietuvių kalbos – skaitymo standartizuotą testą išlaikė:  </w:t>
      </w:r>
      <w:r w:rsidRPr="00935AC4">
        <w:rPr>
          <w:lang w:val="en-US"/>
        </w:rPr>
        <w:t>5,3</w:t>
      </w:r>
      <w:r w:rsidRPr="00935AC4">
        <w:t>% nepasiekė patenkinamo lygmens, 18,4% patenkinamu lygmeniu, 39,5% pagrindiniu lygmeniu, 36,8% - aukštesniuoju, rašymo standartizuotą testą atliko: 25,0% patenkinamu lygmeniu, 38,9% pagrindiniu lygmeniu, 36,1% aukštesniuoju. Pasaulio pažinimo testą atliko: 5,3% patenkinamu lygmeniu, 39,5% pagrindiniu lygmeniu, 55,3% aukštesniuoju. Geriausi rezultatai pasiekti atliekant pasaulio pažinimo diagnostinį testą.</w:t>
      </w:r>
    </w:p>
    <w:p w:rsidR="0054655F" w:rsidRPr="00935AC4" w:rsidRDefault="0054655F" w:rsidP="00A02C0A">
      <w:pPr>
        <w:tabs>
          <w:tab w:val="num" w:pos="0"/>
          <w:tab w:val="left" w:pos="1843"/>
        </w:tabs>
        <w:ind w:firstLine="709"/>
        <w:jc w:val="both"/>
      </w:pPr>
      <w:r w:rsidRPr="00935AC4">
        <w:t xml:space="preserve">- 10 kl. mokinių lietuvių kalbos PUPP kokybinis įvertinimas 84 %, </w:t>
      </w:r>
      <w:r w:rsidR="001807C7" w:rsidRPr="00935AC4">
        <w:t>pa</w:t>
      </w:r>
      <w:r w:rsidRPr="00935AC4">
        <w:t xml:space="preserve">lyginant su 2015 - 2016 m. m. pagerėjo 20  %, matematikos </w:t>
      </w:r>
      <w:r w:rsidR="001807C7" w:rsidRPr="00935AC4">
        <w:t xml:space="preserve">PUPP kokybinis įvertinimas </w:t>
      </w:r>
      <w:r w:rsidRPr="00935AC4">
        <w:t>– 26,3, pagerėjo – 2,3 %;</w:t>
      </w:r>
      <w:r w:rsidR="001807C7" w:rsidRPr="00935AC4">
        <w:t xml:space="preserve"> </w:t>
      </w:r>
    </w:p>
    <w:p w:rsidR="0054655F" w:rsidRPr="00935AC4" w:rsidRDefault="0054655F" w:rsidP="00A02C0A">
      <w:pPr>
        <w:tabs>
          <w:tab w:val="num" w:pos="0"/>
          <w:tab w:val="left" w:pos="1843"/>
        </w:tabs>
        <w:ind w:firstLine="709"/>
        <w:jc w:val="both"/>
      </w:pPr>
      <w:r w:rsidRPr="00935AC4">
        <w:lastRenderedPageBreak/>
        <w:t>-  6 kl. mokiniai lietuvių kalbos (gimtosios) standartizuotą skaitymo testą aukštesniuoju lygmeniu išlaikė 17,9 % mokinių (šalies 8,6 %) , pagrindiniu lygmeniu 76,9 % mokinių (šalies            55,3 %) .  Standartizuotą lietuvių kalbos (gimtosios) rašymo testą – aukštesniuoju lygmeniu išlaikė 15,0 %  mokinių (šalies 10,8 %), pagrindiniu lygmeniu 32,5 % (šalies 31,1 %)</w:t>
      </w:r>
      <w:r w:rsidR="005A6624" w:rsidRPr="00935AC4">
        <w:t>;</w:t>
      </w:r>
      <w:r w:rsidRPr="00935AC4">
        <w:t xml:space="preserve"> </w:t>
      </w:r>
    </w:p>
    <w:p w:rsidR="0054655F" w:rsidRPr="00935AC4" w:rsidRDefault="0054655F" w:rsidP="00A02C0A">
      <w:pPr>
        <w:tabs>
          <w:tab w:val="num" w:pos="0"/>
          <w:tab w:val="left" w:pos="1843"/>
        </w:tabs>
        <w:ind w:firstLine="709"/>
        <w:jc w:val="both"/>
      </w:pPr>
      <w:r w:rsidRPr="00935AC4">
        <w:t>- 6 kl. matematikos standartizuotą testą aukštesniuoju lygmeniu išlaikė 20,9 %  mokinių (šalies 13,9 %), pagrindiniu lygmeniu 58,1 % (šalies 50,8 %). Gimnazijos rezultatai geresni už šalies mokyklų vidurkį</w:t>
      </w:r>
      <w:r w:rsidR="005A6624" w:rsidRPr="00935AC4">
        <w:t>;</w:t>
      </w:r>
    </w:p>
    <w:p w:rsidR="00FB5E85" w:rsidRPr="00935AC4" w:rsidRDefault="0054655F" w:rsidP="00FB5E85">
      <w:pPr>
        <w:tabs>
          <w:tab w:val="num" w:pos="0"/>
          <w:tab w:val="left" w:pos="1843"/>
        </w:tabs>
        <w:ind w:firstLine="709"/>
        <w:jc w:val="both"/>
      </w:pPr>
      <w:r w:rsidRPr="00935AC4">
        <w:t>-  8 kl. mokiniai lietuvių kalbos (gimtosios) standartizuotą skaitymo testą pagrindiniu lygmeniu išlaikė 44,1 % mokinių (šalies   39,1 %) . Standartizuotą lietuvių kalbos (gimtosios) rašymo testą – aukštesniuoju lygmeniu išlaikė 20,0 %  mokinių (šalies 11,6 %), pagrindiniu lygmeniu 40 % (šalies 40,9 %). 8 kl. matematikos standartizuotą testą aukštesniuoju lygmeniu išlaikė 15,2 %  mokinių (šalies 5,7 %), pagrindiniu lygmeniu 33,3 % (šalies 37,9 %). Gimnazijos rezultatai geresni už šalies mokyklų vidurkį.</w:t>
      </w:r>
      <w:r w:rsidR="00FB5E85" w:rsidRPr="00935AC4">
        <w:t xml:space="preserve"> </w:t>
      </w:r>
      <w:r w:rsidR="005A6624" w:rsidRPr="00935AC4">
        <w:t xml:space="preserve"> </w:t>
      </w:r>
    </w:p>
    <w:p w:rsidR="0054655F" w:rsidRPr="00935AC4" w:rsidRDefault="0054655F" w:rsidP="00A02C0A">
      <w:pPr>
        <w:tabs>
          <w:tab w:val="num" w:pos="0"/>
          <w:tab w:val="left" w:pos="1843"/>
        </w:tabs>
        <w:ind w:firstLine="709"/>
        <w:jc w:val="both"/>
      </w:pPr>
      <w:r w:rsidRPr="00935AC4">
        <w:t xml:space="preserve">Gamtos mokslų standartizuotą testą aukštesniuoju lygmeniu išlaikė 48,4  % mokinių (šalies 12,3 %), 48,4% pagrindiniu lygmeniu (šalies 52,8 %). Gimnazijos rezultatai geresni už šalies mokyklų vidurkį. </w:t>
      </w:r>
    </w:p>
    <w:p w:rsidR="0054655F" w:rsidRPr="00935AC4" w:rsidRDefault="0054655F" w:rsidP="00A02C0A">
      <w:pPr>
        <w:tabs>
          <w:tab w:val="num" w:pos="0"/>
          <w:tab w:val="left" w:pos="1843"/>
        </w:tabs>
        <w:ind w:firstLine="709"/>
        <w:jc w:val="both"/>
      </w:pPr>
      <w:r w:rsidRPr="00935AC4">
        <w:t xml:space="preserve">Socialinių mokslų standartizuotą testą aukštesniuoju lygmeniu išlaikė 34,4 % mokinių (šalies 4 %), 65,6% mokinių testą išlaikė pagrindiniu lygmeniu (šalies 56,6%), gimnazijos rezultatai geresni už šalies mokyklų vidurkį. </w:t>
      </w:r>
    </w:p>
    <w:p w:rsidR="0054655F" w:rsidRPr="00935AC4" w:rsidRDefault="0054655F" w:rsidP="005A6624">
      <w:pPr>
        <w:tabs>
          <w:tab w:val="left" w:pos="1843"/>
        </w:tabs>
        <w:ind w:firstLine="709"/>
        <w:jc w:val="both"/>
      </w:pPr>
      <w:r w:rsidRPr="00935AC4">
        <w:t xml:space="preserve">- 12 kl. Mokiniai sėkmingai išlaikė užsienio kalbos (anglų) valstybinį brandos egzaminą. Išlaikymo kokybė 69,3 %. STEAM mokslų </w:t>
      </w:r>
      <w:r w:rsidR="005A6624" w:rsidRPr="00935AC4">
        <w:t>valstybinių brandos egzaminų</w:t>
      </w:r>
      <w:r w:rsidRPr="00935AC4">
        <w:t xml:space="preserve"> kokybė</w:t>
      </w:r>
      <w:r w:rsidR="005A6624" w:rsidRPr="00935AC4">
        <w:t xml:space="preserve"> lyginant su praeitais metais </w:t>
      </w:r>
      <w:r w:rsidRPr="00935AC4">
        <w:t xml:space="preserve"> pagerėjo</w:t>
      </w:r>
      <w:r w:rsidR="005A6624" w:rsidRPr="00935AC4">
        <w:t xml:space="preserve">: </w:t>
      </w:r>
      <w:r w:rsidRPr="00935AC4">
        <w:t xml:space="preserve"> biologijos nuo 40 % (2015 m.) iki 60 % (2016 m.),</w:t>
      </w:r>
      <w:r w:rsidR="00FB5E85" w:rsidRPr="00935AC4">
        <w:t xml:space="preserve"> </w:t>
      </w:r>
      <w:r w:rsidR="005A6624" w:rsidRPr="00935AC4">
        <w:t xml:space="preserve"> </w:t>
      </w:r>
      <w:r w:rsidRPr="00935AC4">
        <w:t xml:space="preserve">  chemijos  nuo 0 % (2015 m.) iki 33 % (2016 m.),  fizikos nuo 0 % (2015 m.) iki 100 % (2016 m.).</w:t>
      </w:r>
      <w:r w:rsidR="00FB5E85" w:rsidRPr="00935AC4">
        <w:t xml:space="preserve"> </w:t>
      </w:r>
      <w:r w:rsidR="005A6624" w:rsidRPr="00935AC4">
        <w:t xml:space="preserve"> </w:t>
      </w:r>
      <w:r w:rsidR="00FB5E85" w:rsidRPr="00935AC4">
        <w:t xml:space="preserve">  </w:t>
      </w:r>
    </w:p>
    <w:p w:rsidR="0054655F" w:rsidRPr="00935AC4" w:rsidRDefault="008D6FE7" w:rsidP="002C31F1">
      <w:pPr>
        <w:tabs>
          <w:tab w:val="num" w:pos="0"/>
          <w:tab w:val="left" w:pos="1843"/>
        </w:tabs>
        <w:spacing w:before="120" w:after="200"/>
        <w:ind w:firstLine="709"/>
        <w:jc w:val="both"/>
        <w:rPr>
          <w:lang w:val="en-US"/>
        </w:rPr>
      </w:pPr>
      <w:r w:rsidRPr="00935AC4">
        <w:t>Gimnazijoje didėja mokinių skaičius.</w:t>
      </w:r>
      <w:r w:rsidR="00FB5E85" w:rsidRPr="00935AC4">
        <w:t xml:space="preserve"> 2016-2017 m .m.</w:t>
      </w:r>
      <w:r w:rsidR="00FB5E85" w:rsidRPr="00935AC4">
        <w:rPr>
          <w:lang w:val="en-US"/>
        </w:rPr>
        <w:t xml:space="preserve"> </w:t>
      </w:r>
      <w:proofErr w:type="spellStart"/>
      <w:r w:rsidR="0054655F" w:rsidRPr="00935AC4">
        <w:rPr>
          <w:lang w:val="en-US"/>
        </w:rPr>
        <w:t>mokinių</w:t>
      </w:r>
      <w:proofErr w:type="spellEnd"/>
      <w:r w:rsidR="001A4740" w:rsidRPr="00935AC4">
        <w:t xml:space="preserve"> skaičius </w:t>
      </w:r>
      <w:r w:rsidRPr="00935AC4">
        <w:t xml:space="preserve">palyginus su 2015-2016 </w:t>
      </w:r>
      <w:proofErr w:type="spellStart"/>
      <w:r w:rsidRPr="00935AC4">
        <w:t>m.m</w:t>
      </w:r>
      <w:proofErr w:type="spellEnd"/>
      <w:r w:rsidRPr="00935AC4">
        <w:t xml:space="preserve">. </w:t>
      </w:r>
      <w:r w:rsidR="001A4740" w:rsidRPr="00935AC4">
        <w:t xml:space="preserve">padidėjo </w:t>
      </w:r>
      <w:r w:rsidR="0054655F" w:rsidRPr="00935AC4">
        <w:t>4 %</w:t>
      </w:r>
      <w:r w:rsidR="0054655F" w:rsidRPr="00935AC4">
        <w:rPr>
          <w:lang w:val="en-US"/>
        </w:rPr>
        <w:t xml:space="preserve">. </w:t>
      </w:r>
      <w:r w:rsidR="005A6624" w:rsidRPr="00935AC4">
        <w:rPr>
          <w:lang w:val="en-US"/>
        </w:rPr>
        <w:t xml:space="preserve">Per </w:t>
      </w:r>
      <w:proofErr w:type="spellStart"/>
      <w:r w:rsidR="005A6624" w:rsidRPr="00935AC4">
        <w:rPr>
          <w:lang w:val="en-US"/>
        </w:rPr>
        <w:t>tris</w:t>
      </w:r>
      <w:proofErr w:type="spellEnd"/>
      <w:r w:rsidR="005A6624" w:rsidRPr="00935AC4">
        <w:rPr>
          <w:lang w:val="en-US"/>
        </w:rPr>
        <w:t xml:space="preserve"> </w:t>
      </w:r>
      <w:proofErr w:type="spellStart"/>
      <w:r w:rsidR="005A6624" w:rsidRPr="00935AC4">
        <w:rPr>
          <w:lang w:val="en-US"/>
        </w:rPr>
        <w:t>pastaruosius</w:t>
      </w:r>
      <w:proofErr w:type="spellEnd"/>
      <w:r w:rsidR="005A6624" w:rsidRPr="00935AC4">
        <w:rPr>
          <w:lang w:val="en-US"/>
        </w:rPr>
        <w:t xml:space="preserve"> </w:t>
      </w:r>
      <w:proofErr w:type="spellStart"/>
      <w:r w:rsidR="005A6624" w:rsidRPr="00935AC4">
        <w:rPr>
          <w:lang w:val="en-US"/>
        </w:rPr>
        <w:t>metus</w:t>
      </w:r>
      <w:proofErr w:type="spellEnd"/>
      <w:r w:rsidR="005A6624" w:rsidRPr="00935AC4">
        <w:rPr>
          <w:lang w:val="en-US"/>
        </w:rPr>
        <w:t xml:space="preserve"> </w:t>
      </w:r>
      <w:proofErr w:type="spellStart"/>
      <w:r w:rsidR="005A6624" w:rsidRPr="00935AC4">
        <w:rPr>
          <w:lang w:val="en-US"/>
        </w:rPr>
        <w:t>šis</w:t>
      </w:r>
      <w:proofErr w:type="spellEnd"/>
      <w:r w:rsidR="005A6624" w:rsidRPr="00935AC4">
        <w:rPr>
          <w:lang w:val="en-US"/>
        </w:rPr>
        <w:t xml:space="preserve"> </w:t>
      </w:r>
      <w:proofErr w:type="spellStart"/>
      <w:r w:rsidR="005A6624" w:rsidRPr="00935AC4">
        <w:rPr>
          <w:lang w:val="en-US"/>
        </w:rPr>
        <w:t>skaičius</w:t>
      </w:r>
      <w:proofErr w:type="spellEnd"/>
      <w:r w:rsidR="005A6624" w:rsidRPr="00935AC4">
        <w:rPr>
          <w:lang w:val="en-US"/>
        </w:rPr>
        <w:t xml:space="preserve"> </w:t>
      </w:r>
      <w:proofErr w:type="spellStart"/>
      <w:r w:rsidR="005A6624" w:rsidRPr="00935AC4">
        <w:rPr>
          <w:lang w:val="en-US"/>
        </w:rPr>
        <w:t>padidėjo</w:t>
      </w:r>
      <w:proofErr w:type="spellEnd"/>
      <w:r w:rsidR="005A6624" w:rsidRPr="00935AC4">
        <w:rPr>
          <w:lang w:val="en-US"/>
        </w:rPr>
        <w:t xml:space="preserve"> 10,8 </w:t>
      </w:r>
      <w:r w:rsidR="005A6624" w:rsidRPr="00935AC4">
        <w:t>%.</w:t>
      </w:r>
    </w:p>
    <w:p w:rsidR="0054655F" w:rsidRPr="00935AC4" w:rsidRDefault="000505C0" w:rsidP="00A02C0A">
      <w:pPr>
        <w:tabs>
          <w:tab w:val="num" w:pos="0"/>
          <w:tab w:val="left" w:pos="1843"/>
        </w:tabs>
        <w:ind w:firstLine="709"/>
        <w:jc w:val="both"/>
        <w:rPr>
          <w:b/>
        </w:rPr>
      </w:pPr>
      <w:r w:rsidRPr="00935AC4">
        <w:rPr>
          <w:b/>
        </w:rPr>
        <w:t xml:space="preserve">Išskirtiniai pasiekimai 2016-2017 </w:t>
      </w:r>
      <w:proofErr w:type="spellStart"/>
      <w:r w:rsidRPr="00935AC4">
        <w:rPr>
          <w:b/>
        </w:rPr>
        <w:t>m.m</w:t>
      </w:r>
      <w:proofErr w:type="spellEnd"/>
      <w:r w:rsidRPr="00935AC4">
        <w:rPr>
          <w:b/>
        </w:rPr>
        <w:t>.:</w:t>
      </w:r>
    </w:p>
    <w:p w:rsidR="001B63A5" w:rsidRPr="00935AC4" w:rsidRDefault="001B63A5" w:rsidP="00A02C0A">
      <w:pPr>
        <w:tabs>
          <w:tab w:val="num" w:pos="0"/>
          <w:tab w:val="left" w:pos="1843"/>
        </w:tabs>
        <w:ind w:firstLine="709"/>
        <w:jc w:val="both"/>
        <w:rPr>
          <w:b/>
          <w:i/>
        </w:rPr>
      </w:pPr>
      <w:r w:rsidRPr="00935AC4">
        <w:rPr>
          <w:b/>
          <w:i/>
        </w:rPr>
        <w:t>Tarptautiniai projektai ir konkursai:</w:t>
      </w:r>
    </w:p>
    <w:p w:rsidR="00421D2F" w:rsidRPr="00935AC4" w:rsidRDefault="00421D2F" w:rsidP="00421D2F">
      <w:pPr>
        <w:tabs>
          <w:tab w:val="num" w:pos="0"/>
          <w:tab w:val="left" w:pos="1843"/>
        </w:tabs>
        <w:ind w:firstLine="709"/>
        <w:jc w:val="both"/>
        <w:rPr>
          <w:b/>
          <w:i/>
        </w:rPr>
      </w:pPr>
      <w:r w:rsidRPr="00935AC4">
        <w:t xml:space="preserve">II gimnazijos klasės mokinys Martynas Arlauskas pateko į Kauno Žalgirio dublerių komandos sudėtį. 7 klasės mokinė Paulina Ramanauskaitė 2016 m. </w:t>
      </w:r>
      <w:proofErr w:type="spellStart"/>
      <w:r w:rsidRPr="00935AC4">
        <w:rPr>
          <w:shd w:val="clear" w:color="auto" w:fill="FFFFFF"/>
        </w:rPr>
        <w:t>Insbruke</w:t>
      </w:r>
      <w:proofErr w:type="spellEnd"/>
      <w:r w:rsidRPr="00935AC4">
        <w:rPr>
          <w:shd w:val="clear" w:color="auto" w:fill="FFFFFF"/>
        </w:rPr>
        <w:t xml:space="preserve"> (Austrija) vykstančių tarptautinių vaikų žaidynių dailiojo čiuožimo varžybose buvo pirma tiek trumpojoje, tiek laisvojoje programose.</w:t>
      </w:r>
    </w:p>
    <w:p w:rsidR="001B63A5" w:rsidRPr="00935AC4" w:rsidRDefault="00EF479F" w:rsidP="00A02C0A">
      <w:pPr>
        <w:tabs>
          <w:tab w:val="num" w:pos="0"/>
          <w:tab w:val="left" w:pos="1843"/>
        </w:tabs>
        <w:ind w:firstLine="709"/>
        <w:jc w:val="both"/>
      </w:pPr>
      <w:r w:rsidRPr="00935AC4">
        <w:t>Tarptautinėje KING‘S anglų kalbos olimpiadoje šeši gimnazijos mokin</w:t>
      </w:r>
      <w:r w:rsidR="001B63A5" w:rsidRPr="00935AC4">
        <w:t>iai laimėjo I laipsnio diplomus;</w:t>
      </w:r>
    </w:p>
    <w:p w:rsidR="001B63A5" w:rsidRPr="00935AC4" w:rsidRDefault="00EF479F" w:rsidP="00A02C0A">
      <w:pPr>
        <w:tabs>
          <w:tab w:val="num" w:pos="0"/>
          <w:tab w:val="left" w:pos="1843"/>
        </w:tabs>
        <w:ind w:firstLine="709"/>
        <w:jc w:val="both"/>
      </w:pPr>
      <w:r w:rsidRPr="00935AC4">
        <w:t xml:space="preserve"> </w:t>
      </w:r>
      <w:r w:rsidR="001B63A5" w:rsidRPr="00935AC4">
        <w:t>III gimnazijos klasės mokinės rašinys iš 151 Švedijos ambasados konkursui pateiktų rašinių „</w:t>
      </w:r>
      <w:proofErr w:type="spellStart"/>
      <w:r w:rsidR="001B63A5" w:rsidRPr="00935AC4">
        <w:t>TaiYraLaisve</w:t>
      </w:r>
      <w:proofErr w:type="spellEnd"/>
      <w:r w:rsidR="001B63A5" w:rsidRPr="00935AC4">
        <w:t>“ pripažintas vienu iš geriausiai atskleidusių laisvės problematiką. Rašinys pateko į rašinių rinkinį;</w:t>
      </w:r>
    </w:p>
    <w:p w:rsidR="001B63A5" w:rsidRPr="00935AC4" w:rsidRDefault="009B67F6" w:rsidP="00A02C0A">
      <w:pPr>
        <w:tabs>
          <w:tab w:val="num" w:pos="0"/>
          <w:tab w:val="left" w:pos="1843"/>
        </w:tabs>
        <w:ind w:firstLine="709"/>
        <w:jc w:val="both"/>
      </w:pPr>
      <w:r w:rsidRPr="00935AC4">
        <w:t>tarptautiniame krepšinio turnyre 4 klasės mokinys su komanda užėmė III vietą</w:t>
      </w:r>
      <w:r w:rsidR="001B63A5" w:rsidRPr="00935AC4">
        <w:t>;</w:t>
      </w:r>
    </w:p>
    <w:p w:rsidR="0054655F" w:rsidRPr="00935AC4" w:rsidRDefault="009B67F6" w:rsidP="00A02C0A">
      <w:pPr>
        <w:tabs>
          <w:tab w:val="num" w:pos="0"/>
          <w:tab w:val="left" w:pos="1843"/>
        </w:tabs>
        <w:ind w:firstLine="709"/>
        <w:jc w:val="both"/>
      </w:pPr>
      <w:r w:rsidRPr="00935AC4">
        <w:t>tarptautiniame  krepšinio turnyre „</w:t>
      </w:r>
      <w:proofErr w:type="spellStart"/>
      <w:r w:rsidRPr="00935AC4">
        <w:t>Marupe</w:t>
      </w:r>
      <w:proofErr w:type="spellEnd"/>
      <w:r w:rsidRPr="00935AC4">
        <w:t xml:space="preserve"> CUP“ (Ryga) 2-4 klasių </w:t>
      </w:r>
      <w:r w:rsidR="001B63A5" w:rsidRPr="00935AC4">
        <w:t>mokinių komanda užėmė II vietą.</w:t>
      </w:r>
    </w:p>
    <w:p w:rsidR="00B83628" w:rsidRPr="00935AC4" w:rsidRDefault="00B83628" w:rsidP="00A02C0A">
      <w:pPr>
        <w:ind w:firstLine="709"/>
        <w:jc w:val="both"/>
      </w:pPr>
      <w:r w:rsidRPr="00935AC4">
        <w:t>tarptautiniame edukaciniame anglų kalba konkurse „</w:t>
      </w:r>
      <w:proofErr w:type="spellStart"/>
      <w:r w:rsidRPr="00935AC4">
        <w:t>Olympis</w:t>
      </w:r>
      <w:proofErr w:type="spellEnd"/>
      <w:r w:rsidRPr="00935AC4">
        <w:t xml:space="preserve"> 2017“ iš viso</w:t>
      </w:r>
      <w:r w:rsidR="009E7DFE" w:rsidRPr="00935AC4">
        <w:t xml:space="preserve"> laimėta</w:t>
      </w:r>
      <w:r w:rsidRPr="00935AC4">
        <w:t xml:space="preserve">: </w:t>
      </w:r>
      <w:r w:rsidR="0049655B" w:rsidRPr="00935AC4">
        <w:t>8 I laipsnio diploma</w:t>
      </w:r>
      <w:r w:rsidR="00424720" w:rsidRPr="00935AC4">
        <w:t>i</w:t>
      </w:r>
      <w:r w:rsidR="0049655B" w:rsidRPr="00935AC4">
        <w:t xml:space="preserve">, 6 </w:t>
      </w:r>
      <w:r w:rsidRPr="00935AC4">
        <w:t>II laipsnio diplomai</w:t>
      </w:r>
      <w:r w:rsidR="0049655B" w:rsidRPr="00935AC4">
        <w:t>, 1 I</w:t>
      </w:r>
      <w:r w:rsidRPr="00935AC4">
        <w:t>II laipsnio diploma</w:t>
      </w:r>
      <w:r w:rsidR="0049655B" w:rsidRPr="00935AC4">
        <w:t>s</w:t>
      </w:r>
      <w:r w:rsidR="009E7DFE" w:rsidRPr="00935AC4">
        <w:t>;</w:t>
      </w:r>
    </w:p>
    <w:p w:rsidR="00B83628" w:rsidRPr="00935AC4" w:rsidRDefault="00B83628" w:rsidP="00A02C0A">
      <w:pPr>
        <w:ind w:firstLine="709"/>
        <w:jc w:val="both"/>
      </w:pPr>
      <w:r w:rsidRPr="00935AC4">
        <w:t>tarptautiniame edukaciniame lietuvių kalbos  konkurse „</w:t>
      </w:r>
      <w:proofErr w:type="spellStart"/>
      <w:r w:rsidRPr="00935AC4">
        <w:t>Olympis</w:t>
      </w:r>
      <w:proofErr w:type="spellEnd"/>
      <w:r w:rsidRPr="00935AC4">
        <w:t xml:space="preserve"> 2017“ iš viso</w:t>
      </w:r>
      <w:r w:rsidR="0049655B" w:rsidRPr="00935AC4">
        <w:t xml:space="preserve"> laimėta: 28 </w:t>
      </w:r>
      <w:r w:rsidRPr="00935AC4">
        <w:t xml:space="preserve"> I laipsnio diplomai</w:t>
      </w:r>
      <w:r w:rsidR="0049655B" w:rsidRPr="00935AC4">
        <w:t>, 10</w:t>
      </w:r>
      <w:r w:rsidRPr="00935AC4">
        <w:t xml:space="preserve"> II laipsnio diplom</w:t>
      </w:r>
      <w:r w:rsidR="0049655B" w:rsidRPr="00935AC4">
        <w:t>ų, 5</w:t>
      </w:r>
      <w:r w:rsidRPr="00935AC4">
        <w:t xml:space="preserve"> III laipsnio diplomai</w:t>
      </w:r>
      <w:r w:rsidR="0049655B" w:rsidRPr="00935AC4">
        <w:t>;</w:t>
      </w:r>
    </w:p>
    <w:p w:rsidR="00B83628" w:rsidRPr="00935AC4" w:rsidRDefault="00B83628" w:rsidP="00A02C0A">
      <w:pPr>
        <w:ind w:firstLine="709"/>
        <w:jc w:val="both"/>
      </w:pPr>
      <w:r w:rsidRPr="00935AC4">
        <w:t>tarptautiniame edukaciniame matematik</w:t>
      </w:r>
      <w:r w:rsidR="004E7C1E" w:rsidRPr="00935AC4">
        <w:t>os</w:t>
      </w:r>
      <w:r w:rsidRPr="00935AC4">
        <w:t xml:space="preserve">  konkurse „</w:t>
      </w:r>
      <w:proofErr w:type="spellStart"/>
      <w:r w:rsidRPr="00935AC4">
        <w:t>Olympis</w:t>
      </w:r>
      <w:proofErr w:type="spellEnd"/>
      <w:r w:rsidRPr="00935AC4">
        <w:t xml:space="preserve"> 2017“ iš viso</w:t>
      </w:r>
      <w:r w:rsidR="0049655B" w:rsidRPr="00935AC4">
        <w:t xml:space="preserve"> laimėta</w:t>
      </w:r>
      <w:r w:rsidRPr="00935AC4">
        <w:t>:</w:t>
      </w:r>
      <w:r w:rsidR="0049655B" w:rsidRPr="00935AC4">
        <w:t xml:space="preserve"> 20</w:t>
      </w:r>
      <w:r w:rsidRPr="00935AC4">
        <w:t xml:space="preserve"> I laipsnio diplom</w:t>
      </w:r>
      <w:r w:rsidR="0049655B" w:rsidRPr="00935AC4">
        <w:t>ų, 9</w:t>
      </w:r>
      <w:r w:rsidRPr="00935AC4">
        <w:t xml:space="preserve"> II laipsnio diplomai</w:t>
      </w:r>
      <w:r w:rsidR="0049655B" w:rsidRPr="00935AC4">
        <w:t>, 10</w:t>
      </w:r>
      <w:r w:rsidRPr="00935AC4">
        <w:t xml:space="preserve"> III laipsnio diplom</w:t>
      </w:r>
      <w:r w:rsidR="0049655B" w:rsidRPr="00935AC4">
        <w:t xml:space="preserve">ų; </w:t>
      </w:r>
    </w:p>
    <w:p w:rsidR="00B83628" w:rsidRPr="00935AC4" w:rsidRDefault="00B83628" w:rsidP="00A02C0A">
      <w:pPr>
        <w:ind w:firstLine="709"/>
        <w:jc w:val="both"/>
      </w:pPr>
      <w:r w:rsidRPr="00935AC4">
        <w:t>t</w:t>
      </w:r>
      <w:r w:rsidR="004E7C1E" w:rsidRPr="00935AC4">
        <w:t>arptautiniame</w:t>
      </w:r>
      <w:r w:rsidRPr="00935AC4">
        <w:t xml:space="preserve"> edukacini</w:t>
      </w:r>
      <w:r w:rsidR="004E7C1E" w:rsidRPr="00935AC4">
        <w:t>ame</w:t>
      </w:r>
      <w:r w:rsidRPr="00935AC4">
        <w:t xml:space="preserve"> </w:t>
      </w:r>
      <w:r w:rsidR="004E7C1E" w:rsidRPr="00935AC4">
        <w:t xml:space="preserve">biologijos  </w:t>
      </w:r>
      <w:r w:rsidRPr="00935AC4">
        <w:t>konkurs</w:t>
      </w:r>
      <w:r w:rsidR="004E7C1E" w:rsidRPr="00935AC4">
        <w:t>e</w:t>
      </w:r>
      <w:r w:rsidRPr="00935AC4">
        <w:t xml:space="preserve"> „</w:t>
      </w:r>
      <w:proofErr w:type="spellStart"/>
      <w:r w:rsidRPr="00935AC4">
        <w:t>Olympis</w:t>
      </w:r>
      <w:proofErr w:type="spellEnd"/>
      <w:r w:rsidRPr="00935AC4">
        <w:t xml:space="preserve"> 2017“ iš viso</w:t>
      </w:r>
      <w:r w:rsidR="0049655B" w:rsidRPr="00935AC4">
        <w:t xml:space="preserve"> laimėta</w:t>
      </w:r>
      <w:r w:rsidRPr="00935AC4">
        <w:t xml:space="preserve">: </w:t>
      </w:r>
      <w:r w:rsidR="0049655B" w:rsidRPr="00935AC4">
        <w:t xml:space="preserve">13 </w:t>
      </w:r>
      <w:r w:rsidRPr="00935AC4">
        <w:t>I laipsnio diplom</w:t>
      </w:r>
      <w:r w:rsidR="0049655B" w:rsidRPr="00935AC4">
        <w:t>ų, 11</w:t>
      </w:r>
      <w:r w:rsidRPr="00935AC4">
        <w:t xml:space="preserve"> II laipsnio diplom</w:t>
      </w:r>
      <w:r w:rsidR="0049655B" w:rsidRPr="00935AC4">
        <w:t>ų, 3</w:t>
      </w:r>
      <w:r w:rsidRPr="00935AC4">
        <w:t xml:space="preserve"> III laipsnio diplomai</w:t>
      </w:r>
      <w:r w:rsidR="0049655B" w:rsidRPr="00935AC4">
        <w:t>;</w:t>
      </w:r>
    </w:p>
    <w:p w:rsidR="00B83628" w:rsidRPr="00935AC4" w:rsidRDefault="004E7C1E" w:rsidP="00A02C0A">
      <w:pPr>
        <w:ind w:firstLine="709"/>
        <w:jc w:val="both"/>
      </w:pPr>
      <w:r w:rsidRPr="00935AC4">
        <w:t>t</w:t>
      </w:r>
      <w:r w:rsidR="00B83628" w:rsidRPr="00935AC4">
        <w:t>arptautini</w:t>
      </w:r>
      <w:r w:rsidRPr="00935AC4">
        <w:t>ame edukaciniame</w:t>
      </w:r>
      <w:r w:rsidR="00B83628" w:rsidRPr="00935AC4">
        <w:t xml:space="preserve"> </w:t>
      </w:r>
      <w:r w:rsidRPr="00935AC4">
        <w:t xml:space="preserve">informacinių technologijų  </w:t>
      </w:r>
      <w:r w:rsidR="00B83628" w:rsidRPr="00935AC4">
        <w:t>konkurs</w:t>
      </w:r>
      <w:r w:rsidRPr="00935AC4">
        <w:t>e</w:t>
      </w:r>
      <w:r w:rsidR="00B83628" w:rsidRPr="00935AC4">
        <w:t xml:space="preserve"> „</w:t>
      </w:r>
      <w:proofErr w:type="spellStart"/>
      <w:r w:rsidR="00B83628" w:rsidRPr="00935AC4">
        <w:t>Olympis</w:t>
      </w:r>
      <w:proofErr w:type="spellEnd"/>
      <w:r w:rsidR="00B83628" w:rsidRPr="00935AC4">
        <w:t xml:space="preserve"> 2017“ iš viso</w:t>
      </w:r>
      <w:r w:rsidR="0049655B" w:rsidRPr="00935AC4">
        <w:t xml:space="preserve"> laimėta</w:t>
      </w:r>
      <w:r w:rsidR="00B83628" w:rsidRPr="00935AC4">
        <w:t xml:space="preserve">: </w:t>
      </w:r>
      <w:r w:rsidR="0049655B" w:rsidRPr="00935AC4">
        <w:t xml:space="preserve">6 </w:t>
      </w:r>
      <w:r w:rsidR="00B83628" w:rsidRPr="00935AC4">
        <w:t>I laipsnio diplomai</w:t>
      </w:r>
      <w:r w:rsidR="0049655B" w:rsidRPr="00935AC4">
        <w:t>, 3</w:t>
      </w:r>
      <w:r w:rsidR="00B83628" w:rsidRPr="00935AC4">
        <w:t xml:space="preserve"> III laipsnio diplomai</w:t>
      </w:r>
      <w:r w:rsidR="0049655B" w:rsidRPr="00935AC4">
        <w:t>;</w:t>
      </w:r>
    </w:p>
    <w:p w:rsidR="00B83628" w:rsidRPr="00935AC4" w:rsidRDefault="004E7C1E" w:rsidP="00A02C0A">
      <w:pPr>
        <w:ind w:firstLine="709"/>
        <w:jc w:val="both"/>
      </w:pPr>
      <w:r w:rsidRPr="00935AC4">
        <w:t>t</w:t>
      </w:r>
      <w:r w:rsidR="00B83628" w:rsidRPr="00935AC4">
        <w:t>arptautini</w:t>
      </w:r>
      <w:r w:rsidRPr="00935AC4">
        <w:t>ame</w:t>
      </w:r>
      <w:r w:rsidR="00B83628" w:rsidRPr="00935AC4">
        <w:t xml:space="preserve"> edukacini</w:t>
      </w:r>
      <w:r w:rsidRPr="00935AC4">
        <w:t>ame</w:t>
      </w:r>
      <w:r w:rsidR="00B83628" w:rsidRPr="00935AC4">
        <w:t xml:space="preserve"> </w:t>
      </w:r>
      <w:r w:rsidRPr="00935AC4">
        <w:t xml:space="preserve">istorijos   </w:t>
      </w:r>
      <w:r w:rsidR="00B83628" w:rsidRPr="00935AC4">
        <w:t>konkurs</w:t>
      </w:r>
      <w:r w:rsidRPr="00935AC4">
        <w:t>e</w:t>
      </w:r>
      <w:r w:rsidR="00B83628" w:rsidRPr="00935AC4">
        <w:t xml:space="preserve"> „</w:t>
      </w:r>
      <w:proofErr w:type="spellStart"/>
      <w:r w:rsidR="00B83628" w:rsidRPr="00935AC4">
        <w:t>Olympis</w:t>
      </w:r>
      <w:proofErr w:type="spellEnd"/>
      <w:r w:rsidR="00B83628" w:rsidRPr="00935AC4">
        <w:t xml:space="preserve"> 2017“ iš viso</w:t>
      </w:r>
      <w:r w:rsidR="0049655B" w:rsidRPr="00935AC4">
        <w:t xml:space="preserve"> </w:t>
      </w:r>
      <w:proofErr w:type="spellStart"/>
      <w:r w:rsidR="0049655B" w:rsidRPr="00935AC4">
        <w:t>lamėta</w:t>
      </w:r>
      <w:proofErr w:type="spellEnd"/>
      <w:r w:rsidR="00B83628" w:rsidRPr="00935AC4">
        <w:t>:</w:t>
      </w:r>
      <w:r w:rsidR="0049655B" w:rsidRPr="00935AC4">
        <w:t xml:space="preserve"> 1</w:t>
      </w:r>
      <w:r w:rsidR="00B83628" w:rsidRPr="00935AC4">
        <w:t xml:space="preserve"> I laipsnio diploma</w:t>
      </w:r>
      <w:r w:rsidR="0049655B" w:rsidRPr="00935AC4">
        <w:t>s, 1</w:t>
      </w:r>
      <w:r w:rsidR="00B83628" w:rsidRPr="00935AC4">
        <w:t xml:space="preserve"> II laipsnio diploma</w:t>
      </w:r>
      <w:r w:rsidR="0049655B" w:rsidRPr="00935AC4">
        <w:t>s, 2</w:t>
      </w:r>
      <w:r w:rsidR="00B83628" w:rsidRPr="00935AC4">
        <w:t xml:space="preserve"> III laipsnio diplomai</w:t>
      </w:r>
      <w:r w:rsidR="0049655B" w:rsidRPr="00935AC4">
        <w:t xml:space="preserve">; </w:t>
      </w:r>
    </w:p>
    <w:p w:rsidR="00B83628" w:rsidRPr="00935AC4" w:rsidRDefault="004E7C1E" w:rsidP="00A02C0A">
      <w:pPr>
        <w:ind w:firstLine="709"/>
        <w:jc w:val="both"/>
      </w:pPr>
      <w:r w:rsidRPr="00935AC4">
        <w:t>t</w:t>
      </w:r>
      <w:r w:rsidR="00B83628" w:rsidRPr="00935AC4">
        <w:t>arptautini</w:t>
      </w:r>
      <w:r w:rsidRPr="00935AC4">
        <w:t>ame edukaciniame</w:t>
      </w:r>
      <w:r w:rsidR="00B83628" w:rsidRPr="00935AC4">
        <w:t xml:space="preserve"> </w:t>
      </w:r>
      <w:r w:rsidRPr="00935AC4">
        <w:t xml:space="preserve">fizikos  </w:t>
      </w:r>
      <w:r w:rsidR="00B83628" w:rsidRPr="00935AC4">
        <w:t>konkurs</w:t>
      </w:r>
      <w:r w:rsidRPr="00935AC4">
        <w:t>e</w:t>
      </w:r>
      <w:r w:rsidR="00B83628" w:rsidRPr="00935AC4">
        <w:t xml:space="preserve"> „</w:t>
      </w:r>
      <w:proofErr w:type="spellStart"/>
      <w:r w:rsidR="00B83628" w:rsidRPr="00935AC4">
        <w:t>Olympis</w:t>
      </w:r>
      <w:proofErr w:type="spellEnd"/>
      <w:r w:rsidR="00B83628" w:rsidRPr="00935AC4">
        <w:t xml:space="preserve"> 2017“ </w:t>
      </w:r>
      <w:r w:rsidR="0049655B" w:rsidRPr="00935AC4">
        <w:t xml:space="preserve">laimėti 2 </w:t>
      </w:r>
      <w:r w:rsidR="00B83628" w:rsidRPr="00935AC4">
        <w:t xml:space="preserve"> I laipsnio diplomai</w:t>
      </w:r>
      <w:r w:rsidR="0049655B" w:rsidRPr="00935AC4">
        <w:t xml:space="preserve">; </w:t>
      </w:r>
    </w:p>
    <w:p w:rsidR="00B83628" w:rsidRPr="00935AC4" w:rsidRDefault="0049655B" w:rsidP="00A02C0A">
      <w:pPr>
        <w:ind w:firstLine="709"/>
        <w:jc w:val="both"/>
      </w:pPr>
      <w:r w:rsidRPr="00935AC4">
        <w:lastRenderedPageBreak/>
        <w:t>t</w:t>
      </w:r>
      <w:r w:rsidR="00B83628" w:rsidRPr="00935AC4">
        <w:t>arptautini</w:t>
      </w:r>
      <w:r w:rsidRPr="00935AC4">
        <w:t xml:space="preserve">ame </w:t>
      </w:r>
      <w:r w:rsidR="00B83628" w:rsidRPr="00935AC4">
        <w:t>edukacini</w:t>
      </w:r>
      <w:r w:rsidRPr="00935AC4">
        <w:t>ame chemijos</w:t>
      </w:r>
      <w:r w:rsidR="00B83628" w:rsidRPr="00935AC4">
        <w:t xml:space="preserve"> konkurs</w:t>
      </w:r>
      <w:r w:rsidRPr="00935AC4">
        <w:t>e</w:t>
      </w:r>
      <w:r w:rsidR="00B83628" w:rsidRPr="00935AC4">
        <w:t xml:space="preserve"> „</w:t>
      </w:r>
      <w:proofErr w:type="spellStart"/>
      <w:r w:rsidR="00B83628" w:rsidRPr="00935AC4">
        <w:t>Olympis</w:t>
      </w:r>
      <w:proofErr w:type="spellEnd"/>
      <w:r w:rsidR="00B83628" w:rsidRPr="00935AC4">
        <w:t xml:space="preserve"> 2017“ iš viso</w:t>
      </w:r>
      <w:r w:rsidRPr="00935AC4">
        <w:t xml:space="preserve"> laimėta</w:t>
      </w:r>
      <w:r w:rsidR="00B83628" w:rsidRPr="00935AC4">
        <w:t>:</w:t>
      </w:r>
      <w:r w:rsidRPr="00935AC4">
        <w:t xml:space="preserve"> 1</w:t>
      </w:r>
      <w:r w:rsidR="00B83628" w:rsidRPr="00935AC4">
        <w:t xml:space="preserve"> I laipsnio diploma</w:t>
      </w:r>
      <w:r w:rsidRPr="00935AC4">
        <w:t xml:space="preserve">s, 3 </w:t>
      </w:r>
      <w:r w:rsidR="00B83628" w:rsidRPr="00935AC4">
        <w:t>III laipsnio diplomai</w:t>
      </w:r>
      <w:r w:rsidRPr="00935AC4">
        <w:t xml:space="preserve">; </w:t>
      </w:r>
    </w:p>
    <w:p w:rsidR="00B83628" w:rsidRPr="00935AC4" w:rsidRDefault="0049655B" w:rsidP="00A02C0A">
      <w:pPr>
        <w:ind w:firstLine="709"/>
        <w:jc w:val="both"/>
      </w:pPr>
      <w:r w:rsidRPr="00935AC4">
        <w:t>tarptautiniame</w:t>
      </w:r>
      <w:r w:rsidR="00B83628" w:rsidRPr="00935AC4">
        <w:t xml:space="preserve"> edukacini</w:t>
      </w:r>
      <w:r w:rsidRPr="00935AC4">
        <w:t>ame</w:t>
      </w:r>
      <w:r w:rsidR="00B83628" w:rsidRPr="00935AC4">
        <w:t xml:space="preserve"> </w:t>
      </w:r>
      <w:r w:rsidRPr="00935AC4">
        <w:t xml:space="preserve">geografijos </w:t>
      </w:r>
      <w:r w:rsidR="00B83628" w:rsidRPr="00935AC4">
        <w:t>konkurs</w:t>
      </w:r>
      <w:r w:rsidRPr="00935AC4">
        <w:t>e</w:t>
      </w:r>
      <w:r w:rsidR="00B83628" w:rsidRPr="00935AC4">
        <w:t xml:space="preserve"> „</w:t>
      </w:r>
      <w:proofErr w:type="spellStart"/>
      <w:r w:rsidR="00B83628" w:rsidRPr="00935AC4">
        <w:t>Olympis</w:t>
      </w:r>
      <w:proofErr w:type="spellEnd"/>
      <w:r w:rsidR="00B83628" w:rsidRPr="00935AC4">
        <w:t xml:space="preserve"> 2017“ </w:t>
      </w:r>
      <w:r w:rsidR="00F572D8" w:rsidRPr="00935AC4">
        <w:t xml:space="preserve">laimėtas </w:t>
      </w:r>
      <w:r w:rsidR="00D5568D" w:rsidRPr="00935AC4">
        <w:t>III laipsnio diplomas;</w:t>
      </w:r>
    </w:p>
    <w:p w:rsidR="00D5568D" w:rsidRPr="00935AC4" w:rsidRDefault="00D5568D" w:rsidP="00A02C0A">
      <w:pPr>
        <w:ind w:firstLine="709"/>
        <w:jc w:val="both"/>
        <w:rPr>
          <w:b/>
        </w:rPr>
      </w:pPr>
      <w:r w:rsidRPr="00935AC4">
        <w:t xml:space="preserve">Vaikų kūrybinės iniciatyvos fondo konkurse Kengūra anglų kalba laimėta </w:t>
      </w:r>
      <w:r w:rsidRPr="00935AC4">
        <w:rPr>
          <w:b/>
        </w:rPr>
        <w:t xml:space="preserve"> </w:t>
      </w:r>
      <w:r w:rsidRPr="00935AC4">
        <w:t xml:space="preserve">5 auksiniai,  6 sidabriniai ir 5 oranžiniai diplomai; rusų kalba 1 auksinis diplomas, lietuvių kalba 6 auksiniai, 5 sidabriniai ir 8 oranžiniai diplomai. </w:t>
      </w:r>
    </w:p>
    <w:p w:rsidR="00D5568D" w:rsidRPr="00935AC4" w:rsidRDefault="00D5568D" w:rsidP="00A02C0A">
      <w:pPr>
        <w:tabs>
          <w:tab w:val="num" w:pos="0"/>
          <w:tab w:val="left" w:pos="1843"/>
        </w:tabs>
        <w:ind w:firstLine="709"/>
        <w:jc w:val="both"/>
        <w:rPr>
          <w:highlight w:val="yellow"/>
        </w:rPr>
      </w:pPr>
    </w:p>
    <w:p w:rsidR="001B63A5" w:rsidRPr="00935AC4" w:rsidRDefault="001019E0" w:rsidP="00A02C0A">
      <w:pPr>
        <w:tabs>
          <w:tab w:val="num" w:pos="0"/>
          <w:tab w:val="left" w:pos="1843"/>
        </w:tabs>
        <w:ind w:firstLine="851"/>
        <w:jc w:val="both"/>
        <w:rPr>
          <w:b/>
        </w:rPr>
      </w:pPr>
      <w:r w:rsidRPr="00935AC4">
        <w:rPr>
          <w:b/>
          <w:i/>
        </w:rPr>
        <w:t>Respublikiniai projektai ir konkursai</w:t>
      </w:r>
      <w:r w:rsidRPr="00935AC4">
        <w:rPr>
          <w:b/>
        </w:rPr>
        <w:t xml:space="preserve">: </w:t>
      </w:r>
    </w:p>
    <w:p w:rsidR="001B63A5" w:rsidRPr="00935AC4" w:rsidRDefault="00424720" w:rsidP="00A02C0A">
      <w:pPr>
        <w:tabs>
          <w:tab w:val="num" w:pos="0"/>
          <w:tab w:val="left" w:pos="1843"/>
        </w:tabs>
        <w:ind w:firstLine="709"/>
        <w:jc w:val="both"/>
      </w:pPr>
      <w:r w:rsidRPr="00935AC4">
        <w:t>8 klasės mokinė respublikiniame</w:t>
      </w:r>
      <w:r w:rsidR="00046B9E" w:rsidRPr="00935AC4">
        <w:t xml:space="preserve"> rašinių konkurse „Kaip išsaugoti kilnius santykius tarp trenerio ir auklėtinio“ tapo laureate;</w:t>
      </w:r>
    </w:p>
    <w:p w:rsidR="00A929AA" w:rsidRPr="00935AC4" w:rsidRDefault="00A929AA" w:rsidP="00A02C0A">
      <w:pPr>
        <w:tabs>
          <w:tab w:val="num" w:pos="0"/>
          <w:tab w:val="left" w:pos="1843"/>
        </w:tabs>
        <w:ind w:firstLine="709"/>
        <w:jc w:val="both"/>
        <w:rPr>
          <w:highlight w:val="yellow"/>
        </w:rPr>
      </w:pPr>
      <w:r w:rsidRPr="00935AC4">
        <w:t>III gimnazijos klasės mokinys respublikiniame anglų kalbos oratorių konkurse laimėjo II vietą</w:t>
      </w:r>
    </w:p>
    <w:p w:rsidR="00A929AA" w:rsidRPr="00935AC4" w:rsidRDefault="00A929AA" w:rsidP="00A02C0A">
      <w:pPr>
        <w:tabs>
          <w:tab w:val="num" w:pos="0"/>
          <w:tab w:val="left" w:pos="1843"/>
        </w:tabs>
        <w:ind w:firstLine="709"/>
        <w:jc w:val="both"/>
      </w:pPr>
      <w:r w:rsidRPr="00935AC4">
        <w:t>Vaikų kūrybinės iniciatyvos fondo vertimų ir iliustracijų projekte „Tavo žvilgsnis“ penki mokiniai gavo diplomus už labai gerai atliktus vertimus iš anglų ir rusų kalbų;</w:t>
      </w:r>
    </w:p>
    <w:p w:rsidR="00A929AA" w:rsidRPr="00935AC4" w:rsidRDefault="00A929AA" w:rsidP="00A02C0A">
      <w:pPr>
        <w:tabs>
          <w:tab w:val="num" w:pos="0"/>
          <w:tab w:val="left" w:pos="1843"/>
        </w:tabs>
        <w:ind w:firstLine="709"/>
        <w:jc w:val="both"/>
      </w:pPr>
      <w:r w:rsidRPr="00935AC4">
        <w:t>3 klasės mokinė respublikiniame informatikos konkurse „Kompiuterinė Kalėdų pasaka“ laimėjo II vietą;</w:t>
      </w:r>
    </w:p>
    <w:p w:rsidR="00A929AA" w:rsidRPr="00935AC4" w:rsidRDefault="00A929AA" w:rsidP="00A02C0A">
      <w:pPr>
        <w:tabs>
          <w:tab w:val="num" w:pos="0"/>
          <w:tab w:val="left" w:pos="1843"/>
        </w:tabs>
        <w:ind w:firstLine="709"/>
        <w:jc w:val="both"/>
      </w:pPr>
      <w:r w:rsidRPr="00935AC4">
        <w:t>5 kla</w:t>
      </w:r>
      <w:r w:rsidR="00424720" w:rsidRPr="00935AC4">
        <w:t>s</w:t>
      </w:r>
      <w:r w:rsidRPr="00935AC4">
        <w:t>ės moki</w:t>
      </w:r>
      <w:r w:rsidR="00424720" w:rsidRPr="00935AC4">
        <w:t>nys šalies mokinių kraštotyrini</w:t>
      </w:r>
      <w:r w:rsidRPr="00935AC4">
        <w:t>ame kūrybiniame konkurse „Senų knygų, rankraščių lobiai bibliotekoje“ užėmė III vietą;</w:t>
      </w:r>
    </w:p>
    <w:p w:rsidR="00046B9E" w:rsidRPr="00935AC4" w:rsidRDefault="00046B9E" w:rsidP="00A02C0A">
      <w:pPr>
        <w:tabs>
          <w:tab w:val="num" w:pos="0"/>
          <w:tab w:val="left" w:pos="1843"/>
        </w:tabs>
        <w:ind w:firstLine="709"/>
        <w:jc w:val="both"/>
      </w:pPr>
      <w:r w:rsidRPr="00935AC4">
        <w:t>mokinių komanda Lietuvos mokinių konkurso „Saugokime jaunas gyvybes keliuose“ jaunųjų dviračių vairuotojų nacionalinėse varžybose „Saugus ratas“ užėmė II vietą;</w:t>
      </w:r>
    </w:p>
    <w:p w:rsidR="007D6847" w:rsidRPr="00935AC4" w:rsidRDefault="00245A24" w:rsidP="00A02C0A">
      <w:pPr>
        <w:tabs>
          <w:tab w:val="num" w:pos="0"/>
          <w:tab w:val="left" w:pos="1843"/>
        </w:tabs>
        <w:ind w:firstLine="709"/>
        <w:jc w:val="both"/>
      </w:pPr>
      <w:r w:rsidRPr="00935AC4">
        <w:t xml:space="preserve">Vaikų „Perkūno“ pavasario krepšinio turnyre </w:t>
      </w:r>
      <w:r w:rsidR="00424720" w:rsidRPr="00935AC4">
        <w:t>m</w:t>
      </w:r>
      <w:r w:rsidRPr="00935AC4">
        <w:t>okinių komanda laimėjo I vietą;</w:t>
      </w:r>
    </w:p>
    <w:p w:rsidR="00245A24" w:rsidRPr="00935AC4" w:rsidRDefault="00245A24" w:rsidP="00A02C0A">
      <w:pPr>
        <w:tabs>
          <w:tab w:val="num" w:pos="0"/>
          <w:tab w:val="left" w:pos="1843"/>
        </w:tabs>
        <w:ind w:firstLine="709"/>
        <w:jc w:val="both"/>
      </w:pPr>
      <w:r w:rsidRPr="00935AC4">
        <w:t xml:space="preserve">I gimnazijos klasės mokinė  Lietuvos mokinių 65-oji fizikos olimpiados miesto etape užėmė IV vietą; </w:t>
      </w:r>
    </w:p>
    <w:p w:rsidR="00245A24" w:rsidRPr="00935AC4" w:rsidRDefault="00245A24" w:rsidP="00A02C0A">
      <w:pPr>
        <w:tabs>
          <w:tab w:val="num" w:pos="0"/>
          <w:tab w:val="left" w:pos="1843"/>
        </w:tabs>
        <w:ind w:firstLine="709"/>
        <w:jc w:val="both"/>
      </w:pPr>
      <w:r w:rsidRPr="00935AC4">
        <w:t xml:space="preserve">7 klasės mokinė Jaunųjų dviračių vairuotojų   „Saugus ratas“ Lietuvos nacionaliniame etape asmeninėje </w:t>
      </w:r>
      <w:proofErr w:type="spellStart"/>
      <w:r w:rsidRPr="00935AC4">
        <w:t>įskaitoke</w:t>
      </w:r>
      <w:proofErr w:type="spellEnd"/>
      <w:r w:rsidRPr="00935AC4">
        <w:t xml:space="preserve"> užėmė III vietą;</w:t>
      </w:r>
    </w:p>
    <w:p w:rsidR="00245A24" w:rsidRPr="00935AC4" w:rsidRDefault="00245A24" w:rsidP="00A02C0A">
      <w:pPr>
        <w:tabs>
          <w:tab w:val="num" w:pos="0"/>
          <w:tab w:val="left" w:pos="1843"/>
        </w:tabs>
        <w:ind w:firstLine="709"/>
        <w:jc w:val="both"/>
      </w:pPr>
      <w:r w:rsidRPr="00935AC4">
        <w:t xml:space="preserve"> </w:t>
      </w:r>
      <w:r w:rsidR="003F48FE" w:rsidRPr="00935AC4">
        <w:t>mokinių komanda respublikinėje sporto ir meno šventėje „</w:t>
      </w:r>
      <w:proofErr w:type="spellStart"/>
      <w:r w:rsidR="003F48FE" w:rsidRPr="00935AC4">
        <w:t>Adamkiada</w:t>
      </w:r>
      <w:proofErr w:type="spellEnd"/>
      <w:r w:rsidR="003F48FE" w:rsidRPr="00935AC4">
        <w:t xml:space="preserve">“ futbolo 4X4 varžybose laimėjo III vietą. </w:t>
      </w:r>
    </w:p>
    <w:p w:rsidR="001019E0" w:rsidRPr="00935AC4" w:rsidRDefault="003F48FE" w:rsidP="00A02C0A">
      <w:pPr>
        <w:tabs>
          <w:tab w:val="num" w:pos="0"/>
          <w:tab w:val="left" w:pos="1843"/>
        </w:tabs>
        <w:ind w:firstLine="709"/>
        <w:jc w:val="both"/>
        <w:rPr>
          <w:b/>
          <w:i/>
          <w:highlight w:val="yellow"/>
        </w:rPr>
      </w:pPr>
      <w:r w:rsidRPr="00935AC4">
        <w:t xml:space="preserve"> </w:t>
      </w:r>
      <w:r w:rsidR="001019E0" w:rsidRPr="00935AC4">
        <w:rPr>
          <w:b/>
          <w:i/>
        </w:rPr>
        <w:t xml:space="preserve">Miesto projektai ir konkursai: </w:t>
      </w:r>
    </w:p>
    <w:p w:rsidR="005B523A" w:rsidRPr="00935AC4" w:rsidRDefault="005B523A" w:rsidP="00A02C0A">
      <w:pPr>
        <w:tabs>
          <w:tab w:val="num" w:pos="0"/>
          <w:tab w:val="left" w:pos="1843"/>
        </w:tabs>
        <w:ind w:firstLine="851"/>
        <w:jc w:val="both"/>
      </w:pPr>
      <w:r w:rsidRPr="00935AC4">
        <w:t xml:space="preserve">1 klasės mokinys Kauno miesto pirmokų  žaibo šachmatų turnyre užėmė I vietą; </w:t>
      </w:r>
    </w:p>
    <w:p w:rsidR="005B523A" w:rsidRPr="00935AC4" w:rsidRDefault="005B523A" w:rsidP="00A02C0A">
      <w:pPr>
        <w:tabs>
          <w:tab w:val="num" w:pos="0"/>
          <w:tab w:val="left" w:pos="1843"/>
        </w:tabs>
        <w:ind w:firstLine="851"/>
        <w:jc w:val="both"/>
      </w:pPr>
      <w:r w:rsidRPr="00935AC4">
        <w:t>1 klasės mokinė Kauno miesto ugdymo įstaigų pradinių klasių mokinių ir jų šeimos narių sukurtų kalėdinių atvirukų parodoje - konkurse „Kalėdos, Kalėdos“ tapo laureate;</w:t>
      </w:r>
    </w:p>
    <w:p w:rsidR="005B523A" w:rsidRPr="00935AC4" w:rsidRDefault="005B523A" w:rsidP="00A02C0A">
      <w:pPr>
        <w:tabs>
          <w:tab w:val="num" w:pos="0"/>
          <w:tab w:val="left" w:pos="1843"/>
        </w:tabs>
        <w:ind w:firstLine="851"/>
        <w:jc w:val="both"/>
      </w:pPr>
      <w:r w:rsidRPr="00935AC4">
        <w:t>1 klasės mokinys Kauno miesto pradinių klasių mokinių ir jų šeimos narių projekte „Mano šeimos šventės“ tapo laureatu;</w:t>
      </w:r>
    </w:p>
    <w:p w:rsidR="005B523A" w:rsidRPr="00935AC4" w:rsidRDefault="005B523A" w:rsidP="00A02C0A">
      <w:pPr>
        <w:tabs>
          <w:tab w:val="num" w:pos="0"/>
          <w:tab w:val="left" w:pos="1843"/>
        </w:tabs>
        <w:ind w:firstLine="851"/>
        <w:jc w:val="both"/>
      </w:pPr>
      <w:r w:rsidRPr="00935AC4">
        <w:t>1 klasių mokinių komanda TAG regbio čempionate užėmė II vietą;</w:t>
      </w:r>
    </w:p>
    <w:p w:rsidR="005B523A" w:rsidRPr="00935AC4" w:rsidRDefault="005B523A" w:rsidP="00A02C0A">
      <w:pPr>
        <w:tabs>
          <w:tab w:val="num" w:pos="0"/>
          <w:tab w:val="left" w:pos="1843"/>
        </w:tabs>
        <w:ind w:firstLine="851"/>
        <w:jc w:val="both"/>
      </w:pPr>
      <w:r w:rsidRPr="00935AC4">
        <w:t>trys 2, 3 ir 4  klasės mokiniai Kauno miesto ugdymo įstaigų mokinių fotonuotraukų parodoje – konkurse  „Nuostabus gyvūnijos pasaulis“ tapo laureatais;</w:t>
      </w:r>
    </w:p>
    <w:p w:rsidR="005B523A" w:rsidRPr="00935AC4" w:rsidRDefault="005B523A" w:rsidP="00A02C0A">
      <w:pPr>
        <w:tabs>
          <w:tab w:val="num" w:pos="0"/>
          <w:tab w:val="left" w:pos="1843"/>
        </w:tabs>
        <w:ind w:firstLine="851"/>
        <w:jc w:val="both"/>
      </w:pPr>
      <w:r w:rsidRPr="00935AC4">
        <w:t>2-4 klasių mokinių komanda Kauno krepšinio mėgėjų lygos (2007 gimimo metų  grupė)  krepšinio varžybose laimėjo III vietą;</w:t>
      </w:r>
    </w:p>
    <w:p w:rsidR="005B523A" w:rsidRPr="00935AC4" w:rsidRDefault="005B523A" w:rsidP="00A02C0A">
      <w:pPr>
        <w:tabs>
          <w:tab w:val="num" w:pos="0"/>
          <w:tab w:val="left" w:pos="1843"/>
        </w:tabs>
        <w:ind w:firstLine="851"/>
        <w:jc w:val="both"/>
      </w:pPr>
      <w:r w:rsidRPr="00935AC4">
        <w:t>5-6 klasių mokinių komanda Kauno bendrojo ugdymo mokyklų mokinių konkurse „Būk saugus“ laimėjo II vietą;</w:t>
      </w:r>
    </w:p>
    <w:p w:rsidR="00520B35" w:rsidRPr="00935AC4" w:rsidRDefault="00126EB6" w:rsidP="00A02C0A">
      <w:pPr>
        <w:tabs>
          <w:tab w:val="num" w:pos="0"/>
          <w:tab w:val="left" w:pos="1843"/>
        </w:tabs>
        <w:ind w:firstLine="851"/>
        <w:jc w:val="both"/>
      </w:pPr>
      <w:r w:rsidRPr="00935AC4">
        <w:t>III gimnazijos klasės mokinys Kauno miesto mokinių oratorių anglų kalba konkurse užėmė I vietą;</w:t>
      </w:r>
    </w:p>
    <w:p w:rsidR="00126EB6" w:rsidRPr="00935AC4" w:rsidRDefault="00126EB6" w:rsidP="00A02C0A">
      <w:pPr>
        <w:tabs>
          <w:tab w:val="num" w:pos="0"/>
          <w:tab w:val="left" w:pos="1843"/>
        </w:tabs>
        <w:ind w:firstLine="851"/>
        <w:jc w:val="both"/>
      </w:pPr>
      <w:r w:rsidRPr="00935AC4">
        <w:t xml:space="preserve">III gimnazijos klasių mokinių komanda Kauno m. ugdymo įstaigų vyresniųjų klasių mokinių </w:t>
      </w:r>
      <w:proofErr w:type="spellStart"/>
      <w:r w:rsidRPr="00935AC4">
        <w:t>protmūšyje</w:t>
      </w:r>
      <w:proofErr w:type="spellEnd"/>
      <w:r w:rsidRPr="00935AC4">
        <w:t xml:space="preserve"> „Mes – jėga“ užėmė I vietą;</w:t>
      </w:r>
    </w:p>
    <w:p w:rsidR="00126EB6" w:rsidRPr="00935AC4" w:rsidRDefault="00FE0950" w:rsidP="00A02C0A">
      <w:pPr>
        <w:tabs>
          <w:tab w:val="num" w:pos="0"/>
          <w:tab w:val="left" w:pos="1843"/>
        </w:tabs>
        <w:ind w:firstLine="851"/>
        <w:jc w:val="both"/>
      </w:pPr>
      <w:r w:rsidRPr="00935AC4">
        <w:t>m</w:t>
      </w:r>
      <w:r w:rsidR="00311BFB" w:rsidRPr="00935AC4">
        <w:t>okinių komanda Šiaudinių skulptūrų konkurse Aleksoto šventėje Fredos dvare, skirtame Europos paveldo dienoms „Kultūros paveldas ir bendruomenės“ ir Vietos bendruomenių metams užėmė I vietą;</w:t>
      </w:r>
    </w:p>
    <w:p w:rsidR="0067483C" w:rsidRPr="00935AC4" w:rsidRDefault="0024187F" w:rsidP="00A02C0A">
      <w:pPr>
        <w:tabs>
          <w:tab w:val="num" w:pos="0"/>
          <w:tab w:val="left" w:pos="1843"/>
        </w:tabs>
        <w:ind w:firstLine="851"/>
        <w:jc w:val="both"/>
      </w:pPr>
      <w:r w:rsidRPr="00935AC4">
        <w:t xml:space="preserve">I-IV gimnazijos klasių mokinių komanda Kauno miesto I-IV gimnazijos klasių mokinių </w:t>
      </w:r>
      <w:proofErr w:type="spellStart"/>
      <w:r w:rsidRPr="00935AC4">
        <w:t>protmūšyje</w:t>
      </w:r>
      <w:proofErr w:type="spellEnd"/>
      <w:r w:rsidRPr="00935AC4">
        <w:t xml:space="preserve"> „Auginu žalią Lietuvą“, skirtame Kovo 11-ajai paminėti, užėmė II vietą;</w:t>
      </w:r>
    </w:p>
    <w:p w:rsidR="005B523A" w:rsidRPr="00935AC4" w:rsidRDefault="005B523A" w:rsidP="00A02C0A">
      <w:pPr>
        <w:tabs>
          <w:tab w:val="num" w:pos="0"/>
          <w:tab w:val="left" w:pos="1843"/>
        </w:tabs>
        <w:ind w:firstLine="851"/>
        <w:jc w:val="both"/>
      </w:pPr>
      <w:r w:rsidRPr="00935AC4">
        <w:t>I gimnazijos klasės mokinė konkurse „Fizikos bandymai aplink mus 2017“  tapo nugalėtoja;</w:t>
      </w:r>
    </w:p>
    <w:p w:rsidR="005B523A" w:rsidRPr="00935AC4" w:rsidRDefault="005B523A" w:rsidP="00A02C0A">
      <w:pPr>
        <w:tabs>
          <w:tab w:val="num" w:pos="0"/>
          <w:tab w:val="left" w:pos="1843"/>
        </w:tabs>
        <w:ind w:firstLine="851"/>
        <w:jc w:val="both"/>
      </w:pPr>
      <w:r w:rsidRPr="00935AC4">
        <w:t xml:space="preserve">I-II gimnazijos klasių mokinių komanda nacionalinio konkurso „Mano pasaulis darniai Lietuvai“ miesto atrankiniame etape pateko į šalies etapą; </w:t>
      </w:r>
    </w:p>
    <w:p w:rsidR="005B523A" w:rsidRPr="00935AC4" w:rsidRDefault="005B523A" w:rsidP="00A02C0A">
      <w:pPr>
        <w:tabs>
          <w:tab w:val="num" w:pos="0"/>
          <w:tab w:val="left" w:pos="1843"/>
        </w:tabs>
        <w:ind w:firstLine="851"/>
        <w:jc w:val="both"/>
      </w:pPr>
      <w:r w:rsidRPr="00935AC4">
        <w:lastRenderedPageBreak/>
        <w:t xml:space="preserve">II gimnazijos klasių 2 mokiniai Kauno miesto ugdymo įstaigų mokinių pagamintų </w:t>
      </w:r>
      <w:proofErr w:type="spellStart"/>
      <w:r w:rsidRPr="00935AC4">
        <w:t>lesyklų</w:t>
      </w:r>
      <w:proofErr w:type="spellEnd"/>
      <w:r w:rsidRPr="00935AC4">
        <w:t xml:space="preserve"> paroda konkurse tapo nugalėtojais; </w:t>
      </w:r>
    </w:p>
    <w:p w:rsidR="0024187F" w:rsidRPr="00935AC4" w:rsidRDefault="000E5311" w:rsidP="00A02C0A">
      <w:pPr>
        <w:tabs>
          <w:tab w:val="num" w:pos="0"/>
          <w:tab w:val="left" w:pos="1843"/>
        </w:tabs>
        <w:ind w:firstLine="851"/>
        <w:jc w:val="both"/>
      </w:pPr>
      <w:r w:rsidRPr="00935AC4">
        <w:t xml:space="preserve">III </w:t>
      </w:r>
      <w:proofErr w:type="spellStart"/>
      <w:r w:rsidRPr="00935AC4">
        <w:t>gimnazijinės</w:t>
      </w:r>
      <w:proofErr w:type="spellEnd"/>
      <w:r w:rsidRPr="00935AC4">
        <w:t xml:space="preserve"> klasės mokinių </w:t>
      </w:r>
      <w:proofErr w:type="spellStart"/>
      <w:r w:rsidRPr="00935AC4">
        <w:t>komnda</w:t>
      </w:r>
      <w:proofErr w:type="spellEnd"/>
      <w:r w:rsidRPr="00935AC4">
        <w:t xml:space="preserve"> Kauno miesto mokinių pateikčių anglų kalba konkurse „Didžiuojuosi savo mokykla“ užėmė II vietą;</w:t>
      </w:r>
    </w:p>
    <w:p w:rsidR="00BE6C13" w:rsidRPr="00935AC4" w:rsidRDefault="006D759F" w:rsidP="00A02C0A">
      <w:pPr>
        <w:tabs>
          <w:tab w:val="num" w:pos="0"/>
          <w:tab w:val="left" w:pos="1843"/>
        </w:tabs>
        <w:ind w:firstLine="851"/>
        <w:jc w:val="both"/>
      </w:pPr>
      <w:r w:rsidRPr="00935AC4">
        <w:t xml:space="preserve">Kauno miesto ir apskrities bendrojo ugdymo mokyklų dainos užsienio kalba konkursas „Kalbos melodija“ mokinių komanda </w:t>
      </w:r>
      <w:proofErr w:type="spellStart"/>
      <w:r w:rsidRPr="00935AC4">
        <w:t>laimėji</w:t>
      </w:r>
      <w:proofErr w:type="spellEnd"/>
      <w:r w:rsidRPr="00935AC4">
        <w:t xml:space="preserve"> II laipsnio diplomą;</w:t>
      </w:r>
    </w:p>
    <w:p w:rsidR="006D759F" w:rsidRPr="00935AC4" w:rsidRDefault="006D759F" w:rsidP="00A02C0A">
      <w:pPr>
        <w:tabs>
          <w:tab w:val="num" w:pos="0"/>
          <w:tab w:val="left" w:pos="1843"/>
        </w:tabs>
        <w:ind w:firstLine="851"/>
        <w:jc w:val="both"/>
      </w:pPr>
      <w:r w:rsidRPr="00935AC4">
        <w:t>Gimnazijos MMB grupė buvo apdovanota VDU MMB konkurso nominacija „Socialiai atsakinga bendrovė EC BOOKS“;</w:t>
      </w:r>
    </w:p>
    <w:p w:rsidR="008E2D44" w:rsidRPr="00935AC4" w:rsidRDefault="008E2D44" w:rsidP="00A02C0A">
      <w:pPr>
        <w:tabs>
          <w:tab w:val="num" w:pos="0"/>
          <w:tab w:val="left" w:pos="1843"/>
        </w:tabs>
        <w:ind w:firstLine="851"/>
        <w:jc w:val="both"/>
      </w:pPr>
      <w:r w:rsidRPr="00935AC4">
        <w:t>IV gimnazijos klasės mokinė Kauno m. ir raj. moksleivių XI-ame patriotinių dainų konkurse laimėjo II vietą;</w:t>
      </w:r>
    </w:p>
    <w:p w:rsidR="006B2542" w:rsidRPr="00935AC4" w:rsidRDefault="006B2542" w:rsidP="00A02C0A">
      <w:pPr>
        <w:tabs>
          <w:tab w:val="num" w:pos="0"/>
          <w:tab w:val="left" w:pos="1843"/>
        </w:tabs>
        <w:ind w:firstLine="851"/>
        <w:jc w:val="both"/>
      </w:pPr>
      <w:r w:rsidRPr="00935AC4">
        <w:t>Kauno miesto mokinių konkurse „</w:t>
      </w:r>
      <w:proofErr w:type="spellStart"/>
      <w:r w:rsidRPr="00935AC4">
        <w:t>Fair</w:t>
      </w:r>
      <w:proofErr w:type="spellEnd"/>
      <w:r w:rsidRPr="00935AC4">
        <w:t xml:space="preserve"> </w:t>
      </w:r>
      <w:proofErr w:type="spellStart"/>
      <w:r w:rsidRPr="00935AC4">
        <w:t>play</w:t>
      </w:r>
      <w:proofErr w:type="spellEnd"/>
      <w:r w:rsidRPr="00935AC4">
        <w:t xml:space="preserve"> sporte ir gyvenime“ mokinių komanda laimėjo II vietą;</w:t>
      </w:r>
    </w:p>
    <w:p w:rsidR="006B2542" w:rsidRPr="00935AC4" w:rsidRDefault="006B2542" w:rsidP="00A02C0A">
      <w:pPr>
        <w:tabs>
          <w:tab w:val="num" w:pos="0"/>
          <w:tab w:val="left" w:pos="1843"/>
        </w:tabs>
        <w:ind w:firstLine="851"/>
        <w:jc w:val="both"/>
      </w:pPr>
      <w:r w:rsidRPr="00935AC4">
        <w:t>Jaunųjų dviračių vairuotojų III turas „Saugus ratas“ varžybose mokinių komanda laimėjo II vietą;</w:t>
      </w:r>
    </w:p>
    <w:p w:rsidR="00E71A27" w:rsidRPr="00935AC4" w:rsidRDefault="00E71A27" w:rsidP="00A02C0A">
      <w:pPr>
        <w:tabs>
          <w:tab w:val="num" w:pos="0"/>
          <w:tab w:val="left" w:pos="1843"/>
        </w:tabs>
        <w:ind w:firstLine="851"/>
        <w:jc w:val="both"/>
      </w:pPr>
      <w:r w:rsidRPr="00935AC4">
        <w:t>projekto „Vasaris – olimpinis mėnuo“ 3x3 krepšinio turnyre mokinių komanda užėmė II vietą;</w:t>
      </w:r>
    </w:p>
    <w:p w:rsidR="00E71A27" w:rsidRPr="00935AC4" w:rsidRDefault="00E71A27" w:rsidP="00A02C0A">
      <w:pPr>
        <w:tabs>
          <w:tab w:val="num" w:pos="0"/>
          <w:tab w:val="left" w:pos="1843"/>
        </w:tabs>
        <w:ind w:firstLine="851"/>
        <w:jc w:val="both"/>
      </w:pPr>
      <w:r w:rsidRPr="00935AC4">
        <w:t>Kauno miesto mokyklų žaidynėse „Drąsūs, stiprūs, vikrūs“ mokinių komanda užėmė III vietą;</w:t>
      </w:r>
    </w:p>
    <w:p w:rsidR="00E71A27" w:rsidRPr="00935AC4" w:rsidRDefault="00E71A27" w:rsidP="00A02C0A">
      <w:pPr>
        <w:tabs>
          <w:tab w:val="num" w:pos="0"/>
          <w:tab w:val="left" w:pos="1843"/>
        </w:tabs>
        <w:ind w:firstLine="851"/>
        <w:jc w:val="both"/>
      </w:pPr>
      <w:r w:rsidRPr="00935AC4">
        <w:t>Kazio Griniaus progimnazijos krepšinio turnyre, Kazio Griniaus 150-osioms metinėms paminėti, mokinių komanda laimėjo III vietą;</w:t>
      </w:r>
    </w:p>
    <w:p w:rsidR="006D759F" w:rsidRPr="00935AC4" w:rsidRDefault="006A5E00" w:rsidP="00A02C0A">
      <w:pPr>
        <w:tabs>
          <w:tab w:val="num" w:pos="0"/>
          <w:tab w:val="left" w:pos="1843"/>
        </w:tabs>
        <w:ind w:firstLine="851"/>
        <w:jc w:val="both"/>
      </w:pPr>
      <w:r w:rsidRPr="00935AC4">
        <w:t>II gimnazijos klasės mokinys Martynas Arlauskas pateko į krepšinio komandos „Žalgiris II“ sudėtį.</w:t>
      </w:r>
    </w:p>
    <w:p w:rsidR="001019E0" w:rsidRPr="00935AC4" w:rsidRDefault="001019E0" w:rsidP="00A02C0A">
      <w:pPr>
        <w:tabs>
          <w:tab w:val="num" w:pos="0"/>
          <w:tab w:val="left" w:pos="1843"/>
        </w:tabs>
        <w:ind w:firstLine="851"/>
        <w:jc w:val="both"/>
      </w:pPr>
      <w:r w:rsidRPr="00935AC4">
        <w:t>Gimnazijos mokiniai 201</w:t>
      </w:r>
      <w:r w:rsidR="0032104C" w:rsidRPr="00935AC4">
        <w:t>6</w:t>
      </w:r>
      <w:r w:rsidRPr="00935AC4">
        <w:t>-201</w:t>
      </w:r>
      <w:r w:rsidR="0032104C" w:rsidRPr="00935AC4">
        <w:t>7</w:t>
      </w:r>
      <w:r w:rsidRPr="00935AC4">
        <w:t xml:space="preserve"> </w:t>
      </w:r>
      <w:proofErr w:type="spellStart"/>
      <w:r w:rsidRPr="00935AC4">
        <w:t>m.m</w:t>
      </w:r>
      <w:proofErr w:type="spellEnd"/>
      <w:r w:rsidRPr="00935AC4">
        <w:t>. pasiekė gerų rezultatų įvairiuose</w:t>
      </w:r>
      <w:r w:rsidR="0032104C" w:rsidRPr="00935AC4">
        <w:t xml:space="preserve"> tarptautiniuose, </w:t>
      </w:r>
      <w:r w:rsidRPr="00935AC4">
        <w:t xml:space="preserve"> respublikiniuose ir miesto konkursuose ir olimpiadose. Geriausi rezultatai </w:t>
      </w:r>
      <w:r w:rsidR="0032104C" w:rsidRPr="00935AC4">
        <w:t xml:space="preserve">užsienio kalbos, </w:t>
      </w:r>
      <w:proofErr w:type="spellStart"/>
      <w:r w:rsidR="0032104C" w:rsidRPr="00935AC4">
        <w:t>sveikatinimo</w:t>
      </w:r>
      <w:proofErr w:type="spellEnd"/>
      <w:r w:rsidR="00FB5E85" w:rsidRPr="00935AC4">
        <w:t xml:space="preserve"> ir sporto</w:t>
      </w:r>
      <w:r w:rsidR="0032104C" w:rsidRPr="00935AC4">
        <w:t xml:space="preserve"> </w:t>
      </w:r>
      <w:r w:rsidRPr="00935AC4">
        <w:t xml:space="preserve">srityse. </w:t>
      </w:r>
    </w:p>
    <w:p w:rsidR="0036438D" w:rsidRPr="00935AC4" w:rsidRDefault="001E0042" w:rsidP="0036438D">
      <w:pPr>
        <w:shd w:val="clear" w:color="auto" w:fill="FFFFFF" w:themeFill="background1"/>
        <w:spacing w:after="20"/>
        <w:ind w:firstLine="567"/>
        <w:jc w:val="both"/>
      </w:pPr>
      <w:r w:rsidRPr="00935AC4">
        <w:t xml:space="preserve">      18.</w:t>
      </w:r>
      <w:r w:rsidR="006A6516" w:rsidRPr="00935AC4">
        <w:t xml:space="preserve"> Gimnazijos Priešmokyklinio, P</w:t>
      </w:r>
      <w:r w:rsidR="0036438D" w:rsidRPr="00935AC4">
        <w:t>radinio, Pagrindinio</w:t>
      </w:r>
      <w:r w:rsidR="006A6516" w:rsidRPr="00935AC4">
        <w:t xml:space="preserve"> ir Vidurinio ugdymo </w:t>
      </w:r>
      <w:r w:rsidR="0036438D" w:rsidRPr="00935AC4">
        <w:t xml:space="preserve">planas parengtas </w:t>
      </w:r>
      <w:r w:rsidRPr="00935AC4">
        <w:t>vieneriems</w:t>
      </w:r>
      <w:r w:rsidR="0036438D" w:rsidRPr="00935AC4">
        <w:t xml:space="preserve"> metams.  </w:t>
      </w:r>
    </w:p>
    <w:p w:rsidR="001238C4" w:rsidRPr="00935AC4" w:rsidRDefault="001E0042" w:rsidP="00AF4EAF">
      <w:pPr>
        <w:shd w:val="clear" w:color="auto" w:fill="FFFFFF" w:themeFill="background1"/>
        <w:ind w:firstLine="567"/>
        <w:jc w:val="both"/>
        <w:rPr>
          <w:shd w:val="clear" w:color="auto" w:fill="FFFFFF" w:themeFill="background1"/>
        </w:rPr>
      </w:pPr>
      <w:r w:rsidRPr="00935AC4">
        <w:rPr>
          <w:shd w:val="clear" w:color="auto" w:fill="FFFFFF" w:themeFill="background1"/>
        </w:rPr>
        <w:t xml:space="preserve">      19.</w:t>
      </w:r>
      <w:r w:rsidR="0036438D" w:rsidRPr="00935AC4">
        <w:rPr>
          <w:shd w:val="clear" w:color="auto" w:fill="FFFFFF" w:themeFill="background1"/>
        </w:rPr>
        <w:t xml:space="preserve"> Rengiant </w:t>
      </w:r>
      <w:r w:rsidRPr="00935AC4">
        <w:rPr>
          <w:shd w:val="clear" w:color="auto" w:fill="FFFFFF" w:themeFill="background1"/>
        </w:rPr>
        <w:t>gimnazijos</w:t>
      </w:r>
      <w:r w:rsidR="0036438D" w:rsidRPr="00935AC4">
        <w:rPr>
          <w:shd w:val="clear" w:color="auto" w:fill="FFFFFF" w:themeFill="background1"/>
        </w:rPr>
        <w:t xml:space="preserve"> ugdymo planą ugdymo programai įgyvendinti</w:t>
      </w:r>
      <w:r w:rsidR="00021D01" w:rsidRPr="00935AC4">
        <w:rPr>
          <w:shd w:val="clear" w:color="auto" w:fill="FFFFFF" w:themeFill="background1"/>
        </w:rPr>
        <w:t xml:space="preserve"> susitarta dėl:</w:t>
      </w:r>
    </w:p>
    <w:p w:rsidR="006A6516" w:rsidRPr="00935AC4" w:rsidRDefault="006A6516" w:rsidP="0036438D">
      <w:pPr>
        <w:shd w:val="clear" w:color="auto" w:fill="FFFFFF" w:themeFill="background1"/>
        <w:ind w:firstLine="567"/>
        <w:jc w:val="both"/>
        <w:rPr>
          <w:shd w:val="clear" w:color="auto" w:fill="FFFFFF" w:themeFill="background1"/>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009"/>
        <w:gridCol w:w="1960"/>
        <w:gridCol w:w="1843"/>
      </w:tblGrid>
      <w:tr w:rsidR="00935AC4" w:rsidRPr="00935AC4" w:rsidTr="00CF4D54">
        <w:tc>
          <w:tcPr>
            <w:tcW w:w="10065" w:type="dxa"/>
            <w:gridSpan w:val="4"/>
          </w:tcPr>
          <w:p w:rsidR="00CF4D54" w:rsidRPr="00935AC4" w:rsidRDefault="00CF4D54" w:rsidP="00CF4D54">
            <w:pPr>
              <w:jc w:val="both"/>
              <w:rPr>
                <w:b/>
              </w:rPr>
            </w:pPr>
            <w:r w:rsidRPr="00935AC4">
              <w:rPr>
                <w:b/>
              </w:rPr>
              <w:t>Gimnazija, pritaikydama ir įgyvendindama ugdymo turinį, vadovaujasi Bendrosiomis programomis, kitais norminiais teisės aktais, mokyklos strateginiais tikslais atsižvelgdama į mokyklos bendruomenės poreikius, turimus išteklius priėmė sprendimus dėl:</w:t>
            </w:r>
          </w:p>
        </w:tc>
      </w:tr>
      <w:tr w:rsidR="00935AC4" w:rsidRPr="00935AC4" w:rsidTr="00CF4D54">
        <w:trPr>
          <w:trHeight w:val="1972"/>
        </w:trPr>
        <w:tc>
          <w:tcPr>
            <w:tcW w:w="4253" w:type="dxa"/>
          </w:tcPr>
          <w:p w:rsidR="00CF4D54" w:rsidRPr="00935AC4" w:rsidRDefault="00CF4D54" w:rsidP="00CF4D54">
            <w:pPr>
              <w:tabs>
                <w:tab w:val="left" w:pos="720"/>
              </w:tabs>
              <w:jc w:val="both"/>
              <w:rPr>
                <w:highlight w:val="yellow"/>
              </w:rPr>
            </w:pPr>
            <w:r w:rsidRPr="00935AC4">
              <w:rPr>
                <w:highlight w:val="yellow"/>
              </w:rPr>
              <w:t xml:space="preserve"> </w:t>
            </w:r>
          </w:p>
        </w:tc>
        <w:tc>
          <w:tcPr>
            <w:tcW w:w="2009" w:type="dxa"/>
          </w:tcPr>
          <w:p w:rsidR="00CF4D54" w:rsidRPr="00935AC4" w:rsidRDefault="00CF4D54" w:rsidP="00CF4D54">
            <w:pPr>
              <w:tabs>
                <w:tab w:val="left" w:pos="720"/>
              </w:tabs>
              <w:jc w:val="center"/>
              <w:rPr>
                <w:b/>
              </w:rPr>
            </w:pPr>
            <w:r w:rsidRPr="00935AC4">
              <w:rPr>
                <w:b/>
              </w:rPr>
              <w:t>Dokumento pavadinimas (įsakymas, nutarimas) data ir Nr.</w:t>
            </w:r>
          </w:p>
        </w:tc>
        <w:tc>
          <w:tcPr>
            <w:tcW w:w="1960" w:type="dxa"/>
          </w:tcPr>
          <w:p w:rsidR="00CF4D54" w:rsidRPr="00935AC4" w:rsidRDefault="00CF4D54" w:rsidP="00CF4D54">
            <w:pPr>
              <w:tabs>
                <w:tab w:val="left" w:pos="720"/>
              </w:tabs>
              <w:jc w:val="center"/>
              <w:rPr>
                <w:b/>
              </w:rPr>
            </w:pPr>
            <w:r w:rsidRPr="00935AC4">
              <w:rPr>
                <w:b/>
              </w:rPr>
              <w:t>Dokumentą priėmusi, patvirtinusi ar aprobavusi savivaldos institucija arba asmuo</w:t>
            </w:r>
          </w:p>
        </w:tc>
        <w:tc>
          <w:tcPr>
            <w:tcW w:w="1843" w:type="dxa"/>
          </w:tcPr>
          <w:p w:rsidR="00CF4D54" w:rsidRPr="00935AC4" w:rsidRDefault="00CF4D54" w:rsidP="00CF4D54">
            <w:pPr>
              <w:tabs>
                <w:tab w:val="left" w:pos="720"/>
              </w:tabs>
              <w:jc w:val="center"/>
              <w:rPr>
                <w:b/>
              </w:rPr>
            </w:pPr>
            <w:r w:rsidRPr="00935AC4">
              <w:rPr>
                <w:b/>
              </w:rPr>
              <w:t>Dokumento vieta pagal dokumentų planą</w:t>
            </w:r>
          </w:p>
        </w:tc>
      </w:tr>
      <w:tr w:rsidR="00935AC4" w:rsidRPr="00935AC4" w:rsidTr="00CF4D54">
        <w:trPr>
          <w:trHeight w:val="1012"/>
        </w:trPr>
        <w:tc>
          <w:tcPr>
            <w:tcW w:w="4253" w:type="dxa"/>
          </w:tcPr>
          <w:p w:rsidR="00120422" w:rsidRPr="00935AC4" w:rsidRDefault="00120422" w:rsidP="00B2482A">
            <w:pPr>
              <w:tabs>
                <w:tab w:val="left" w:pos="720"/>
              </w:tabs>
              <w:jc w:val="both"/>
            </w:pPr>
            <w:r w:rsidRPr="00935AC4">
              <w:t xml:space="preserve">Ugdymo turinio inovacijų, skatinančių proceso modernizavimo įgyvendinimą, </w:t>
            </w:r>
            <w:proofErr w:type="spellStart"/>
            <w:r w:rsidRPr="00935AC4">
              <w:t>t.y</w:t>
            </w:r>
            <w:proofErr w:type="spellEnd"/>
            <w:r w:rsidRPr="00935AC4">
              <w:t xml:space="preserve">. </w:t>
            </w:r>
            <w:r w:rsidR="00B2482A" w:rsidRPr="00935AC4">
              <w:t xml:space="preserve">perėjimą prie TAMO dienyno; </w:t>
            </w:r>
            <w:proofErr w:type="spellStart"/>
            <w:r w:rsidR="00B2482A" w:rsidRPr="00935AC4">
              <w:t>ema</w:t>
            </w:r>
            <w:proofErr w:type="spellEnd"/>
            <w:r w:rsidR="00B2482A" w:rsidRPr="00935AC4">
              <w:t xml:space="preserve"> pratybų, „Egzaminatoriaus“; 3D technologijų naudojimo ir kt.</w:t>
            </w:r>
          </w:p>
        </w:tc>
        <w:tc>
          <w:tcPr>
            <w:tcW w:w="2009" w:type="dxa"/>
          </w:tcPr>
          <w:p w:rsidR="00120422" w:rsidRPr="00935AC4" w:rsidRDefault="00120422" w:rsidP="00120422">
            <w:pPr>
              <w:autoSpaceDE w:val="0"/>
              <w:adjustRightInd w:val="0"/>
              <w:jc w:val="center"/>
              <w:rPr>
                <w:rFonts w:ascii="TimesNewRomanPSMT" w:hAnsi="TimesNewRomanPSMT" w:cs="TimesNewRomanPSMT"/>
                <w:lang w:eastAsia="lt-LT"/>
              </w:rPr>
            </w:pPr>
            <w:r w:rsidRPr="00935AC4">
              <w:t xml:space="preserve">Mokytojų tarybos posėdžio 2017-06-13 nutarimas Nr. </w:t>
            </w:r>
            <w:r w:rsidRPr="00935AC4">
              <w:rPr>
                <w:rFonts w:ascii="TimesNewRomanPSMT" w:hAnsi="TimesNewRomanPSMT" w:cs="TimesNewRomanPSMT"/>
                <w:lang w:eastAsia="lt-LT"/>
              </w:rPr>
              <w:t>Nr. 1.23-16-04</w:t>
            </w:r>
          </w:p>
          <w:p w:rsidR="00120422" w:rsidRPr="00935AC4" w:rsidRDefault="00120422" w:rsidP="00120422">
            <w:pPr>
              <w:tabs>
                <w:tab w:val="left" w:pos="720"/>
              </w:tabs>
              <w:jc w:val="center"/>
              <w:rPr>
                <w:b/>
              </w:rPr>
            </w:pPr>
          </w:p>
        </w:tc>
        <w:tc>
          <w:tcPr>
            <w:tcW w:w="1960" w:type="dxa"/>
          </w:tcPr>
          <w:p w:rsidR="00120422" w:rsidRPr="00935AC4" w:rsidRDefault="00120422" w:rsidP="00120422">
            <w:pPr>
              <w:tabs>
                <w:tab w:val="left" w:pos="720"/>
              </w:tabs>
              <w:jc w:val="center"/>
            </w:pPr>
            <w:r w:rsidRPr="00935AC4">
              <w:t xml:space="preserve">Gimnazijos mokytojų taryba </w:t>
            </w:r>
          </w:p>
        </w:tc>
        <w:tc>
          <w:tcPr>
            <w:tcW w:w="1843" w:type="dxa"/>
          </w:tcPr>
          <w:p w:rsidR="00120422" w:rsidRPr="00935AC4" w:rsidRDefault="00120422" w:rsidP="00D356FC">
            <w:pPr>
              <w:tabs>
                <w:tab w:val="left" w:pos="720"/>
              </w:tabs>
              <w:jc w:val="center"/>
            </w:pPr>
            <w:r w:rsidRPr="00935AC4">
              <w:t>Bylos indeksas 1.16</w:t>
            </w:r>
          </w:p>
          <w:p w:rsidR="00120422" w:rsidRPr="00935AC4" w:rsidRDefault="00120422" w:rsidP="00D356FC">
            <w:pPr>
              <w:tabs>
                <w:tab w:val="left" w:pos="720"/>
              </w:tabs>
              <w:jc w:val="center"/>
              <w:rPr>
                <w:b/>
              </w:rPr>
            </w:pPr>
          </w:p>
        </w:tc>
      </w:tr>
      <w:tr w:rsidR="00935AC4" w:rsidRPr="00935AC4" w:rsidTr="00CF4D54">
        <w:trPr>
          <w:trHeight w:val="559"/>
        </w:trPr>
        <w:tc>
          <w:tcPr>
            <w:tcW w:w="4253" w:type="dxa"/>
          </w:tcPr>
          <w:p w:rsidR="00E1517E" w:rsidRPr="00935AC4" w:rsidRDefault="00E1517E" w:rsidP="00E1517E">
            <w:pPr>
              <w:tabs>
                <w:tab w:val="left" w:pos="720"/>
              </w:tabs>
              <w:jc w:val="both"/>
            </w:pPr>
            <w:r w:rsidRPr="00935AC4">
              <w:t xml:space="preserve">Bendrų kalbos ugdymo reikalavimų gimnazijoje </w:t>
            </w:r>
          </w:p>
        </w:tc>
        <w:tc>
          <w:tcPr>
            <w:tcW w:w="2009" w:type="dxa"/>
          </w:tcPr>
          <w:p w:rsidR="00E1517E" w:rsidRPr="00935AC4" w:rsidRDefault="00E1517E" w:rsidP="00E1517E">
            <w:pPr>
              <w:autoSpaceDE w:val="0"/>
              <w:adjustRightInd w:val="0"/>
              <w:jc w:val="center"/>
              <w:rPr>
                <w:rFonts w:ascii="TimesNewRomanPSMT" w:hAnsi="TimesNewRomanPSMT" w:cs="TimesNewRomanPSMT"/>
                <w:lang w:eastAsia="lt-LT"/>
              </w:rPr>
            </w:pPr>
            <w:r w:rsidRPr="00935AC4">
              <w:t xml:space="preserve">Mokytojų tarybos posėdžio 2017-06-13 </w:t>
            </w:r>
            <w:r w:rsidR="00B2482A" w:rsidRPr="00935AC4">
              <w:t>protokolo</w:t>
            </w:r>
            <w:r w:rsidRPr="00935AC4">
              <w:t xml:space="preserve"> Nr. </w:t>
            </w:r>
            <w:r w:rsidRPr="00935AC4">
              <w:rPr>
                <w:rFonts w:ascii="TimesNewRomanPSMT" w:hAnsi="TimesNewRomanPSMT" w:cs="TimesNewRomanPSMT"/>
                <w:lang w:eastAsia="lt-LT"/>
              </w:rPr>
              <w:t>Nr. 1.23-16-04</w:t>
            </w:r>
          </w:p>
          <w:p w:rsidR="00E1517E" w:rsidRPr="00935AC4" w:rsidRDefault="00E1517E" w:rsidP="00E1517E">
            <w:pPr>
              <w:tabs>
                <w:tab w:val="left" w:pos="720"/>
              </w:tabs>
              <w:jc w:val="center"/>
              <w:rPr>
                <w:b/>
              </w:rPr>
            </w:pPr>
          </w:p>
        </w:tc>
        <w:tc>
          <w:tcPr>
            <w:tcW w:w="1960" w:type="dxa"/>
          </w:tcPr>
          <w:p w:rsidR="00E1517E" w:rsidRPr="00935AC4" w:rsidRDefault="00E1517E" w:rsidP="00E1517E">
            <w:pPr>
              <w:tabs>
                <w:tab w:val="left" w:pos="720"/>
              </w:tabs>
              <w:jc w:val="center"/>
            </w:pPr>
            <w:r w:rsidRPr="00935AC4">
              <w:t xml:space="preserve">Gimnazijos mokytojų taryba </w:t>
            </w:r>
          </w:p>
        </w:tc>
        <w:tc>
          <w:tcPr>
            <w:tcW w:w="1843" w:type="dxa"/>
          </w:tcPr>
          <w:p w:rsidR="00E1517E" w:rsidRPr="00935AC4" w:rsidRDefault="00E1517E" w:rsidP="00E1517E">
            <w:pPr>
              <w:tabs>
                <w:tab w:val="left" w:pos="720"/>
              </w:tabs>
              <w:jc w:val="center"/>
            </w:pPr>
            <w:r w:rsidRPr="00935AC4">
              <w:t>Bylos indeksas 1.16</w:t>
            </w:r>
          </w:p>
          <w:p w:rsidR="00E1517E" w:rsidRPr="00935AC4" w:rsidRDefault="00E1517E" w:rsidP="00E1517E">
            <w:pPr>
              <w:tabs>
                <w:tab w:val="left" w:pos="720"/>
              </w:tabs>
              <w:jc w:val="center"/>
              <w:rPr>
                <w:b/>
              </w:rPr>
            </w:pPr>
          </w:p>
        </w:tc>
      </w:tr>
      <w:tr w:rsidR="00935AC4" w:rsidRPr="00935AC4" w:rsidTr="00CF4D54">
        <w:tc>
          <w:tcPr>
            <w:tcW w:w="4253" w:type="dxa"/>
          </w:tcPr>
          <w:p w:rsidR="00E1517E" w:rsidRPr="00935AC4" w:rsidRDefault="00E1517E" w:rsidP="00E1517E">
            <w:pPr>
              <w:tabs>
                <w:tab w:val="left" w:pos="720"/>
              </w:tabs>
              <w:jc w:val="both"/>
            </w:pPr>
            <w:r w:rsidRPr="00935AC4">
              <w:t>Skaitymo, rašymo, kalbėjimo, skaičiavimo ir skaitmeninių gebėjimų ugdymo per visų dalykų pamokas</w:t>
            </w:r>
          </w:p>
        </w:tc>
        <w:tc>
          <w:tcPr>
            <w:tcW w:w="2009" w:type="dxa"/>
          </w:tcPr>
          <w:p w:rsidR="00E1517E" w:rsidRPr="00935AC4" w:rsidRDefault="00E1517E" w:rsidP="00E1517E">
            <w:pPr>
              <w:autoSpaceDE w:val="0"/>
              <w:adjustRightInd w:val="0"/>
              <w:jc w:val="center"/>
              <w:rPr>
                <w:rFonts w:ascii="TimesNewRomanPSMT" w:hAnsi="TimesNewRomanPSMT" w:cs="TimesNewRomanPSMT"/>
                <w:lang w:eastAsia="lt-LT"/>
              </w:rPr>
            </w:pPr>
            <w:r w:rsidRPr="00935AC4">
              <w:t xml:space="preserve">Mokytojų tarybos posėdžio 2017-06-13 </w:t>
            </w:r>
            <w:r w:rsidR="00B2482A" w:rsidRPr="00935AC4">
              <w:t xml:space="preserve">protokolo </w:t>
            </w:r>
            <w:r w:rsidRPr="00935AC4">
              <w:t xml:space="preserve"> Nr. </w:t>
            </w:r>
            <w:r w:rsidRPr="00935AC4">
              <w:rPr>
                <w:rFonts w:ascii="TimesNewRomanPSMT" w:hAnsi="TimesNewRomanPSMT" w:cs="TimesNewRomanPSMT"/>
                <w:lang w:eastAsia="lt-LT"/>
              </w:rPr>
              <w:t>Nr. 1.23-16-04</w:t>
            </w:r>
          </w:p>
          <w:p w:rsidR="00E1517E" w:rsidRPr="00935AC4" w:rsidRDefault="00E1517E" w:rsidP="00E1517E">
            <w:pPr>
              <w:tabs>
                <w:tab w:val="left" w:pos="720"/>
              </w:tabs>
              <w:jc w:val="center"/>
              <w:rPr>
                <w:b/>
              </w:rPr>
            </w:pPr>
          </w:p>
        </w:tc>
        <w:tc>
          <w:tcPr>
            <w:tcW w:w="1960" w:type="dxa"/>
          </w:tcPr>
          <w:p w:rsidR="00E1517E" w:rsidRPr="00935AC4" w:rsidRDefault="00E1517E" w:rsidP="00E1517E">
            <w:pPr>
              <w:tabs>
                <w:tab w:val="left" w:pos="720"/>
              </w:tabs>
              <w:jc w:val="center"/>
            </w:pPr>
            <w:r w:rsidRPr="00935AC4">
              <w:t xml:space="preserve">Gimnazijos mokytojų taryba </w:t>
            </w:r>
          </w:p>
        </w:tc>
        <w:tc>
          <w:tcPr>
            <w:tcW w:w="1843" w:type="dxa"/>
          </w:tcPr>
          <w:p w:rsidR="00E1517E" w:rsidRPr="00935AC4" w:rsidRDefault="00E1517E" w:rsidP="00E1517E">
            <w:pPr>
              <w:tabs>
                <w:tab w:val="left" w:pos="720"/>
              </w:tabs>
              <w:jc w:val="center"/>
            </w:pPr>
            <w:r w:rsidRPr="00935AC4">
              <w:t>Bylos indeksas 1.16</w:t>
            </w:r>
          </w:p>
          <w:p w:rsidR="00E1517E" w:rsidRPr="00935AC4" w:rsidRDefault="00E1517E" w:rsidP="00E1517E">
            <w:pPr>
              <w:tabs>
                <w:tab w:val="left" w:pos="720"/>
              </w:tabs>
              <w:jc w:val="center"/>
            </w:pPr>
          </w:p>
        </w:tc>
      </w:tr>
      <w:tr w:rsidR="00935AC4" w:rsidRPr="00935AC4" w:rsidTr="00CF4D54">
        <w:tc>
          <w:tcPr>
            <w:tcW w:w="4253" w:type="dxa"/>
          </w:tcPr>
          <w:p w:rsidR="00B2482A" w:rsidRPr="00935AC4" w:rsidRDefault="00B2482A" w:rsidP="00B2482A">
            <w:pPr>
              <w:tabs>
                <w:tab w:val="left" w:pos="720"/>
              </w:tabs>
              <w:jc w:val="both"/>
            </w:pPr>
            <w:r w:rsidRPr="00935AC4">
              <w:lastRenderedPageBreak/>
              <w:t xml:space="preserve">Mokinio pasiekimų ir pažangos vertinimo formų, būdų ir laikotarpių </w:t>
            </w:r>
          </w:p>
        </w:tc>
        <w:tc>
          <w:tcPr>
            <w:tcW w:w="2009" w:type="dxa"/>
          </w:tcPr>
          <w:p w:rsidR="00B2482A" w:rsidRPr="00935AC4" w:rsidRDefault="00B2482A" w:rsidP="00B2482A">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B2482A" w:rsidRPr="00935AC4" w:rsidRDefault="00B2482A" w:rsidP="00B2482A">
            <w:pPr>
              <w:tabs>
                <w:tab w:val="left" w:pos="720"/>
              </w:tabs>
              <w:jc w:val="center"/>
              <w:rPr>
                <w:b/>
              </w:rPr>
            </w:pPr>
          </w:p>
        </w:tc>
        <w:tc>
          <w:tcPr>
            <w:tcW w:w="1960" w:type="dxa"/>
          </w:tcPr>
          <w:p w:rsidR="00B2482A" w:rsidRPr="00935AC4" w:rsidRDefault="00B2482A" w:rsidP="00B2482A">
            <w:pPr>
              <w:tabs>
                <w:tab w:val="left" w:pos="720"/>
              </w:tabs>
              <w:jc w:val="center"/>
            </w:pPr>
            <w:r w:rsidRPr="00935AC4">
              <w:t xml:space="preserve">Gimnazijos mokytojų taryba </w:t>
            </w:r>
          </w:p>
        </w:tc>
        <w:tc>
          <w:tcPr>
            <w:tcW w:w="1843" w:type="dxa"/>
          </w:tcPr>
          <w:p w:rsidR="00B2482A" w:rsidRPr="00935AC4" w:rsidRDefault="00B2482A" w:rsidP="00B2482A">
            <w:pPr>
              <w:tabs>
                <w:tab w:val="left" w:pos="720"/>
              </w:tabs>
              <w:jc w:val="center"/>
            </w:pPr>
            <w:r w:rsidRPr="00935AC4">
              <w:t>Bylos indeksas 1.16</w:t>
            </w:r>
          </w:p>
          <w:p w:rsidR="00B2482A" w:rsidRPr="00935AC4" w:rsidRDefault="00B2482A" w:rsidP="00B2482A">
            <w:pPr>
              <w:tabs>
                <w:tab w:val="left" w:pos="720"/>
              </w:tabs>
              <w:jc w:val="center"/>
            </w:pPr>
          </w:p>
        </w:tc>
      </w:tr>
      <w:tr w:rsidR="00935AC4" w:rsidRPr="00935AC4" w:rsidTr="00CF4D54">
        <w:tc>
          <w:tcPr>
            <w:tcW w:w="4253" w:type="dxa"/>
          </w:tcPr>
          <w:p w:rsidR="00B2482A" w:rsidRPr="00935AC4" w:rsidRDefault="00B2482A" w:rsidP="00B2482A">
            <w:pPr>
              <w:tabs>
                <w:tab w:val="left" w:pos="720"/>
              </w:tabs>
              <w:jc w:val="both"/>
            </w:pPr>
            <w:r w:rsidRPr="00935AC4">
              <w:t xml:space="preserve">Mokinių, kurie nepasiekia bendrųjų programų patenkinamo lygio pasiekimų (toliau – žemi pasiekimai) nustatymo būdų, numatomų mokymosi pagalbos priemonių ir priemonių mokinių pasiekimams gerinti </w:t>
            </w:r>
          </w:p>
        </w:tc>
        <w:tc>
          <w:tcPr>
            <w:tcW w:w="2009" w:type="dxa"/>
          </w:tcPr>
          <w:p w:rsidR="00B2482A" w:rsidRPr="00935AC4" w:rsidRDefault="00B2482A" w:rsidP="00B2482A">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B2482A" w:rsidRPr="00935AC4" w:rsidRDefault="00B2482A" w:rsidP="00B2482A">
            <w:pPr>
              <w:tabs>
                <w:tab w:val="left" w:pos="720"/>
              </w:tabs>
              <w:jc w:val="center"/>
              <w:rPr>
                <w:b/>
              </w:rPr>
            </w:pPr>
          </w:p>
        </w:tc>
        <w:tc>
          <w:tcPr>
            <w:tcW w:w="1960" w:type="dxa"/>
          </w:tcPr>
          <w:p w:rsidR="00B2482A" w:rsidRPr="00935AC4" w:rsidRDefault="00B2482A" w:rsidP="00B2482A">
            <w:pPr>
              <w:tabs>
                <w:tab w:val="left" w:pos="720"/>
              </w:tabs>
              <w:jc w:val="center"/>
            </w:pPr>
            <w:r w:rsidRPr="00935AC4">
              <w:t xml:space="preserve">Gimnazijos mokytojų taryba </w:t>
            </w:r>
          </w:p>
        </w:tc>
        <w:tc>
          <w:tcPr>
            <w:tcW w:w="1843" w:type="dxa"/>
          </w:tcPr>
          <w:p w:rsidR="00B2482A" w:rsidRPr="00935AC4" w:rsidRDefault="00B2482A" w:rsidP="00B2482A">
            <w:pPr>
              <w:tabs>
                <w:tab w:val="left" w:pos="720"/>
              </w:tabs>
              <w:jc w:val="center"/>
            </w:pPr>
            <w:r w:rsidRPr="00935AC4">
              <w:t>Bylos indeksas 1.16</w:t>
            </w:r>
          </w:p>
          <w:p w:rsidR="00B2482A" w:rsidRPr="00935AC4" w:rsidRDefault="00B2482A" w:rsidP="00B2482A">
            <w:pPr>
              <w:tabs>
                <w:tab w:val="left" w:pos="720"/>
              </w:tabs>
              <w:jc w:val="center"/>
            </w:pPr>
          </w:p>
        </w:tc>
      </w:tr>
      <w:tr w:rsidR="00935AC4" w:rsidRPr="00935AC4" w:rsidTr="00CF4D54">
        <w:tc>
          <w:tcPr>
            <w:tcW w:w="4253" w:type="dxa"/>
          </w:tcPr>
          <w:p w:rsidR="00B2482A" w:rsidRPr="00935AC4" w:rsidRDefault="00B2482A" w:rsidP="00B2482A">
            <w:pPr>
              <w:tabs>
                <w:tab w:val="left" w:pos="720"/>
              </w:tabs>
              <w:jc w:val="both"/>
              <w:rPr>
                <w:highlight w:val="darkGreen"/>
              </w:rPr>
            </w:pPr>
            <w:r w:rsidRPr="00935AC4">
              <w:t xml:space="preserve">Socialinės – pilietinės veiklos organizavimo mokantis pagal pagrindinio ugdymo programą </w:t>
            </w:r>
          </w:p>
        </w:tc>
        <w:tc>
          <w:tcPr>
            <w:tcW w:w="2009" w:type="dxa"/>
          </w:tcPr>
          <w:p w:rsidR="00B2482A" w:rsidRPr="00935AC4" w:rsidRDefault="00B2482A" w:rsidP="00B2482A">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B2482A" w:rsidRPr="00935AC4" w:rsidRDefault="00B2482A" w:rsidP="00B2482A">
            <w:pPr>
              <w:tabs>
                <w:tab w:val="left" w:pos="720"/>
              </w:tabs>
              <w:jc w:val="center"/>
              <w:rPr>
                <w:b/>
              </w:rPr>
            </w:pPr>
          </w:p>
        </w:tc>
        <w:tc>
          <w:tcPr>
            <w:tcW w:w="1960" w:type="dxa"/>
          </w:tcPr>
          <w:p w:rsidR="00B2482A" w:rsidRPr="00935AC4" w:rsidRDefault="00B2482A" w:rsidP="00B2482A">
            <w:pPr>
              <w:tabs>
                <w:tab w:val="left" w:pos="720"/>
              </w:tabs>
              <w:jc w:val="center"/>
            </w:pPr>
            <w:r w:rsidRPr="00935AC4">
              <w:t xml:space="preserve">Gimnazijos mokytojų taryba </w:t>
            </w:r>
          </w:p>
        </w:tc>
        <w:tc>
          <w:tcPr>
            <w:tcW w:w="1843" w:type="dxa"/>
          </w:tcPr>
          <w:p w:rsidR="00B2482A" w:rsidRPr="00935AC4" w:rsidRDefault="00B2482A" w:rsidP="00B2482A">
            <w:pPr>
              <w:tabs>
                <w:tab w:val="left" w:pos="720"/>
              </w:tabs>
              <w:jc w:val="center"/>
            </w:pPr>
            <w:r w:rsidRPr="00935AC4">
              <w:t>Bylos indeksas 1.16</w:t>
            </w:r>
          </w:p>
          <w:p w:rsidR="00B2482A" w:rsidRPr="00935AC4" w:rsidRDefault="00B2482A" w:rsidP="00B2482A">
            <w:pPr>
              <w:tabs>
                <w:tab w:val="left" w:pos="720"/>
              </w:tabs>
              <w:jc w:val="center"/>
            </w:pPr>
          </w:p>
        </w:tc>
      </w:tr>
      <w:tr w:rsidR="00935AC4" w:rsidRPr="00935AC4" w:rsidTr="00CF4D54">
        <w:tc>
          <w:tcPr>
            <w:tcW w:w="4253" w:type="dxa"/>
          </w:tcPr>
          <w:p w:rsidR="00B2482A" w:rsidRPr="00935AC4" w:rsidRDefault="00B2482A" w:rsidP="00B2482A">
            <w:pPr>
              <w:tabs>
                <w:tab w:val="left" w:pos="720"/>
              </w:tabs>
              <w:jc w:val="both"/>
            </w:pPr>
            <w:r w:rsidRPr="00935AC4">
              <w:t xml:space="preserve">Dalyko mokymuisi skiriamų pamokų maksimalaus skaičiaus konkrečioje klasėje </w:t>
            </w:r>
          </w:p>
        </w:tc>
        <w:tc>
          <w:tcPr>
            <w:tcW w:w="2009" w:type="dxa"/>
          </w:tcPr>
          <w:p w:rsidR="00B2482A" w:rsidRPr="00935AC4" w:rsidRDefault="00B2482A" w:rsidP="00B2482A">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B2482A" w:rsidRPr="00935AC4" w:rsidRDefault="00B2482A" w:rsidP="00B2482A">
            <w:pPr>
              <w:tabs>
                <w:tab w:val="left" w:pos="720"/>
              </w:tabs>
              <w:jc w:val="center"/>
              <w:rPr>
                <w:b/>
              </w:rPr>
            </w:pPr>
          </w:p>
        </w:tc>
        <w:tc>
          <w:tcPr>
            <w:tcW w:w="1960" w:type="dxa"/>
          </w:tcPr>
          <w:p w:rsidR="00B2482A" w:rsidRPr="00935AC4" w:rsidRDefault="00B2482A" w:rsidP="00B2482A">
            <w:pPr>
              <w:tabs>
                <w:tab w:val="left" w:pos="720"/>
              </w:tabs>
              <w:jc w:val="center"/>
            </w:pPr>
            <w:r w:rsidRPr="00935AC4">
              <w:t xml:space="preserve">Gimnazijos mokytojų taryba </w:t>
            </w:r>
          </w:p>
        </w:tc>
        <w:tc>
          <w:tcPr>
            <w:tcW w:w="1843" w:type="dxa"/>
          </w:tcPr>
          <w:p w:rsidR="00B2482A" w:rsidRPr="00935AC4" w:rsidRDefault="00B2482A" w:rsidP="00B2482A">
            <w:pPr>
              <w:tabs>
                <w:tab w:val="left" w:pos="720"/>
              </w:tabs>
              <w:jc w:val="center"/>
            </w:pPr>
            <w:r w:rsidRPr="00935AC4">
              <w:t>Bylos indeksas 1.16</w:t>
            </w:r>
          </w:p>
          <w:p w:rsidR="00B2482A" w:rsidRPr="00935AC4" w:rsidRDefault="00B2482A" w:rsidP="00B2482A">
            <w:pPr>
              <w:tabs>
                <w:tab w:val="left" w:pos="720"/>
              </w:tabs>
              <w:jc w:val="center"/>
            </w:pPr>
          </w:p>
        </w:tc>
      </w:tr>
      <w:tr w:rsidR="00935AC4" w:rsidRPr="00935AC4" w:rsidTr="00CF4D54">
        <w:tc>
          <w:tcPr>
            <w:tcW w:w="4253" w:type="dxa"/>
          </w:tcPr>
          <w:p w:rsidR="00B2482A" w:rsidRPr="00935AC4" w:rsidRDefault="00B2482A" w:rsidP="00B2482A">
            <w:pPr>
              <w:tabs>
                <w:tab w:val="left" w:pos="720"/>
              </w:tabs>
              <w:jc w:val="both"/>
            </w:pPr>
            <w:r w:rsidRPr="00935AC4">
              <w:t xml:space="preserve">Ugdymo turinio planavimo ir įgyvendinimo stebėsenos planuojant, vertinant ir </w:t>
            </w:r>
            <w:proofErr w:type="spellStart"/>
            <w:r w:rsidRPr="00935AC4">
              <w:t>refleksuojant</w:t>
            </w:r>
            <w:proofErr w:type="spellEnd"/>
            <w:r w:rsidRPr="00935AC4">
              <w:t xml:space="preserve"> ugdymo procesą</w:t>
            </w:r>
          </w:p>
        </w:tc>
        <w:tc>
          <w:tcPr>
            <w:tcW w:w="2009" w:type="dxa"/>
          </w:tcPr>
          <w:p w:rsidR="00B2482A" w:rsidRPr="00935AC4" w:rsidRDefault="00B2482A" w:rsidP="00B2482A">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B2482A" w:rsidRPr="00935AC4" w:rsidRDefault="00B2482A" w:rsidP="00B2482A">
            <w:pPr>
              <w:tabs>
                <w:tab w:val="left" w:pos="720"/>
              </w:tabs>
              <w:jc w:val="center"/>
              <w:rPr>
                <w:b/>
              </w:rPr>
            </w:pPr>
          </w:p>
        </w:tc>
        <w:tc>
          <w:tcPr>
            <w:tcW w:w="1960" w:type="dxa"/>
          </w:tcPr>
          <w:p w:rsidR="00B2482A" w:rsidRPr="00935AC4" w:rsidRDefault="00B2482A" w:rsidP="00B2482A">
            <w:pPr>
              <w:tabs>
                <w:tab w:val="left" w:pos="720"/>
              </w:tabs>
              <w:jc w:val="center"/>
            </w:pPr>
            <w:r w:rsidRPr="00935AC4">
              <w:t xml:space="preserve">Gimnazijos mokytojų taryba </w:t>
            </w:r>
          </w:p>
        </w:tc>
        <w:tc>
          <w:tcPr>
            <w:tcW w:w="1843" w:type="dxa"/>
          </w:tcPr>
          <w:p w:rsidR="00B2482A" w:rsidRPr="00935AC4" w:rsidRDefault="00B2482A" w:rsidP="00B2482A">
            <w:pPr>
              <w:tabs>
                <w:tab w:val="left" w:pos="720"/>
              </w:tabs>
              <w:jc w:val="center"/>
            </w:pPr>
            <w:r w:rsidRPr="00935AC4">
              <w:t>Bylos indeksas 1.16</w:t>
            </w:r>
          </w:p>
          <w:p w:rsidR="00B2482A" w:rsidRPr="00935AC4" w:rsidRDefault="00B2482A" w:rsidP="00B2482A">
            <w:pPr>
              <w:tabs>
                <w:tab w:val="left" w:pos="720"/>
              </w:tabs>
              <w:jc w:val="center"/>
            </w:pPr>
          </w:p>
        </w:tc>
      </w:tr>
      <w:tr w:rsidR="00935AC4" w:rsidRPr="00935AC4" w:rsidTr="00CF4D54">
        <w:tc>
          <w:tcPr>
            <w:tcW w:w="4253" w:type="dxa"/>
          </w:tcPr>
          <w:p w:rsidR="00B2482A" w:rsidRPr="00935AC4" w:rsidRDefault="00B2482A" w:rsidP="00B2482A">
            <w:pPr>
              <w:tabs>
                <w:tab w:val="left" w:pos="720"/>
              </w:tabs>
              <w:jc w:val="both"/>
            </w:pPr>
            <w:r w:rsidRPr="00935AC4">
              <w:t xml:space="preserve">Vykdomų ugdymo programų įgyvendinimo ypatumų (savito ugdymo ekologijos ir aplinkos technologijų ugdymo krypties) </w:t>
            </w:r>
          </w:p>
        </w:tc>
        <w:tc>
          <w:tcPr>
            <w:tcW w:w="2009" w:type="dxa"/>
          </w:tcPr>
          <w:p w:rsidR="00B2482A" w:rsidRPr="00935AC4" w:rsidRDefault="00B2482A" w:rsidP="00B2482A">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B2482A" w:rsidRPr="00935AC4" w:rsidRDefault="00B2482A" w:rsidP="00B2482A">
            <w:pPr>
              <w:tabs>
                <w:tab w:val="left" w:pos="720"/>
              </w:tabs>
              <w:jc w:val="center"/>
              <w:rPr>
                <w:b/>
              </w:rPr>
            </w:pPr>
          </w:p>
        </w:tc>
        <w:tc>
          <w:tcPr>
            <w:tcW w:w="1960" w:type="dxa"/>
          </w:tcPr>
          <w:p w:rsidR="00B2482A" w:rsidRPr="00935AC4" w:rsidRDefault="00B2482A" w:rsidP="00B2482A">
            <w:pPr>
              <w:tabs>
                <w:tab w:val="left" w:pos="720"/>
              </w:tabs>
              <w:jc w:val="center"/>
            </w:pPr>
            <w:r w:rsidRPr="00935AC4">
              <w:t xml:space="preserve">Gimnazijos mokytojų taryba </w:t>
            </w:r>
          </w:p>
        </w:tc>
        <w:tc>
          <w:tcPr>
            <w:tcW w:w="1843" w:type="dxa"/>
          </w:tcPr>
          <w:p w:rsidR="00B2482A" w:rsidRPr="00935AC4" w:rsidRDefault="00B2482A" w:rsidP="00B2482A">
            <w:pPr>
              <w:tabs>
                <w:tab w:val="left" w:pos="720"/>
              </w:tabs>
              <w:jc w:val="center"/>
            </w:pPr>
            <w:r w:rsidRPr="00935AC4">
              <w:t>Bylos indeksas 1.16</w:t>
            </w:r>
          </w:p>
          <w:p w:rsidR="00B2482A" w:rsidRPr="00935AC4" w:rsidRDefault="00B2482A" w:rsidP="00B2482A">
            <w:pPr>
              <w:tabs>
                <w:tab w:val="left" w:pos="720"/>
              </w:tabs>
              <w:jc w:val="center"/>
            </w:pPr>
          </w:p>
        </w:tc>
      </w:tr>
      <w:tr w:rsidR="00935AC4" w:rsidRPr="00935AC4" w:rsidTr="00CF4D54">
        <w:tc>
          <w:tcPr>
            <w:tcW w:w="4253" w:type="dxa"/>
          </w:tcPr>
          <w:p w:rsidR="00B2482A" w:rsidRPr="00935AC4" w:rsidRDefault="00B2482A" w:rsidP="00B2482A">
            <w:pPr>
              <w:tabs>
                <w:tab w:val="left" w:pos="720"/>
              </w:tabs>
              <w:jc w:val="both"/>
            </w:pPr>
            <w:r w:rsidRPr="00935AC4">
              <w:t xml:space="preserve">Ugdymo turinio integravimo nuostatų: kokias papildomas programas ir kokiu būdu numatoma integruoti į gimnazijos ugdymo turinį </w:t>
            </w:r>
          </w:p>
        </w:tc>
        <w:tc>
          <w:tcPr>
            <w:tcW w:w="2009" w:type="dxa"/>
          </w:tcPr>
          <w:p w:rsidR="00B2482A" w:rsidRPr="00935AC4" w:rsidRDefault="00B2482A" w:rsidP="00B2482A">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B2482A" w:rsidRPr="00935AC4" w:rsidRDefault="00B2482A" w:rsidP="00B2482A">
            <w:pPr>
              <w:tabs>
                <w:tab w:val="left" w:pos="720"/>
              </w:tabs>
              <w:jc w:val="center"/>
              <w:rPr>
                <w:b/>
              </w:rPr>
            </w:pPr>
          </w:p>
        </w:tc>
        <w:tc>
          <w:tcPr>
            <w:tcW w:w="1960" w:type="dxa"/>
          </w:tcPr>
          <w:p w:rsidR="00B2482A" w:rsidRPr="00935AC4" w:rsidRDefault="00B2482A" w:rsidP="00B2482A">
            <w:pPr>
              <w:tabs>
                <w:tab w:val="left" w:pos="720"/>
              </w:tabs>
              <w:jc w:val="center"/>
            </w:pPr>
            <w:r w:rsidRPr="00935AC4">
              <w:t xml:space="preserve">Gimnazijos mokytojų taryba </w:t>
            </w:r>
          </w:p>
        </w:tc>
        <w:tc>
          <w:tcPr>
            <w:tcW w:w="1843" w:type="dxa"/>
          </w:tcPr>
          <w:p w:rsidR="00B2482A" w:rsidRPr="00935AC4" w:rsidRDefault="00B2482A" w:rsidP="00B2482A">
            <w:pPr>
              <w:tabs>
                <w:tab w:val="left" w:pos="720"/>
              </w:tabs>
              <w:jc w:val="center"/>
            </w:pPr>
            <w:r w:rsidRPr="00935AC4">
              <w:t>Bylos indeksas 1.16</w:t>
            </w:r>
          </w:p>
          <w:p w:rsidR="00B2482A" w:rsidRPr="00935AC4" w:rsidRDefault="00B2482A" w:rsidP="00B2482A">
            <w:pPr>
              <w:tabs>
                <w:tab w:val="left" w:pos="720"/>
              </w:tabs>
              <w:jc w:val="center"/>
            </w:pPr>
          </w:p>
        </w:tc>
      </w:tr>
      <w:tr w:rsidR="00935AC4" w:rsidRPr="00935AC4" w:rsidTr="00CF4D54">
        <w:tc>
          <w:tcPr>
            <w:tcW w:w="4253" w:type="dxa"/>
          </w:tcPr>
          <w:p w:rsidR="00B2482A" w:rsidRPr="00935AC4" w:rsidRDefault="00B2482A" w:rsidP="00B2482A">
            <w:pPr>
              <w:tabs>
                <w:tab w:val="left" w:pos="720"/>
              </w:tabs>
              <w:jc w:val="both"/>
            </w:pPr>
            <w:r w:rsidRPr="00935AC4">
              <w:t>Nuoseklios ir ilgalaikės  socialines emocines kompetencijas ugdančios prevencinės programos pasirinkimo</w:t>
            </w:r>
          </w:p>
        </w:tc>
        <w:tc>
          <w:tcPr>
            <w:tcW w:w="2009" w:type="dxa"/>
          </w:tcPr>
          <w:p w:rsidR="00B2482A" w:rsidRPr="00935AC4" w:rsidRDefault="00B2482A" w:rsidP="00B2482A">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B2482A" w:rsidRPr="00935AC4" w:rsidRDefault="00B2482A" w:rsidP="00B2482A">
            <w:pPr>
              <w:tabs>
                <w:tab w:val="left" w:pos="720"/>
              </w:tabs>
              <w:jc w:val="center"/>
              <w:rPr>
                <w:b/>
              </w:rPr>
            </w:pPr>
          </w:p>
        </w:tc>
        <w:tc>
          <w:tcPr>
            <w:tcW w:w="1960" w:type="dxa"/>
          </w:tcPr>
          <w:p w:rsidR="00B2482A" w:rsidRPr="00935AC4" w:rsidRDefault="00B2482A" w:rsidP="00B2482A">
            <w:pPr>
              <w:tabs>
                <w:tab w:val="left" w:pos="720"/>
              </w:tabs>
              <w:jc w:val="center"/>
            </w:pPr>
            <w:r w:rsidRPr="00935AC4">
              <w:t xml:space="preserve">Gimnazijos mokytojų taryba </w:t>
            </w:r>
          </w:p>
        </w:tc>
        <w:tc>
          <w:tcPr>
            <w:tcW w:w="1843" w:type="dxa"/>
          </w:tcPr>
          <w:p w:rsidR="00B2482A" w:rsidRPr="00935AC4" w:rsidRDefault="00B2482A" w:rsidP="00B2482A">
            <w:pPr>
              <w:tabs>
                <w:tab w:val="left" w:pos="720"/>
              </w:tabs>
              <w:jc w:val="center"/>
            </w:pPr>
            <w:r w:rsidRPr="00935AC4">
              <w:t>Bylos indeksas 1.16</w:t>
            </w:r>
          </w:p>
          <w:p w:rsidR="00B2482A" w:rsidRPr="00935AC4" w:rsidRDefault="00B2482A" w:rsidP="00B2482A">
            <w:pPr>
              <w:tabs>
                <w:tab w:val="left" w:pos="720"/>
              </w:tabs>
              <w:jc w:val="center"/>
            </w:pPr>
          </w:p>
        </w:tc>
      </w:tr>
      <w:tr w:rsidR="00935AC4" w:rsidRPr="00935AC4" w:rsidTr="00CF4D54">
        <w:tc>
          <w:tcPr>
            <w:tcW w:w="4253" w:type="dxa"/>
          </w:tcPr>
          <w:p w:rsidR="00B2482A" w:rsidRPr="00935AC4" w:rsidRDefault="00B2482A" w:rsidP="00B2482A">
            <w:pPr>
              <w:tabs>
                <w:tab w:val="left" w:pos="720"/>
              </w:tabs>
              <w:jc w:val="both"/>
            </w:pPr>
            <w:r w:rsidRPr="00935AC4">
              <w:t xml:space="preserve">Mokiniui siūlomų papildomai pasirinkti dalykų, dalykų modulių, atsižvelgiant į mokinio mokymosi poreikius ir šių dienų aktualijas </w:t>
            </w:r>
          </w:p>
        </w:tc>
        <w:tc>
          <w:tcPr>
            <w:tcW w:w="2009" w:type="dxa"/>
          </w:tcPr>
          <w:p w:rsidR="00B2482A" w:rsidRPr="00935AC4" w:rsidRDefault="00B2482A" w:rsidP="00B2482A">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B2482A" w:rsidRPr="00935AC4" w:rsidRDefault="00B2482A" w:rsidP="00B2482A">
            <w:pPr>
              <w:tabs>
                <w:tab w:val="left" w:pos="720"/>
              </w:tabs>
              <w:jc w:val="center"/>
              <w:rPr>
                <w:b/>
              </w:rPr>
            </w:pPr>
          </w:p>
        </w:tc>
        <w:tc>
          <w:tcPr>
            <w:tcW w:w="1960" w:type="dxa"/>
          </w:tcPr>
          <w:p w:rsidR="00B2482A" w:rsidRPr="00935AC4" w:rsidRDefault="00B2482A" w:rsidP="00B2482A">
            <w:pPr>
              <w:tabs>
                <w:tab w:val="left" w:pos="720"/>
              </w:tabs>
              <w:jc w:val="center"/>
            </w:pPr>
            <w:r w:rsidRPr="00935AC4">
              <w:t xml:space="preserve">Gimnazijos mokytojų taryba </w:t>
            </w:r>
          </w:p>
        </w:tc>
        <w:tc>
          <w:tcPr>
            <w:tcW w:w="1843" w:type="dxa"/>
          </w:tcPr>
          <w:p w:rsidR="00B2482A" w:rsidRPr="00935AC4" w:rsidRDefault="00B2482A" w:rsidP="00B2482A">
            <w:pPr>
              <w:tabs>
                <w:tab w:val="left" w:pos="720"/>
              </w:tabs>
              <w:jc w:val="center"/>
            </w:pPr>
            <w:r w:rsidRPr="00935AC4">
              <w:t>Bylos indeksas 1.16</w:t>
            </w:r>
          </w:p>
          <w:p w:rsidR="00B2482A" w:rsidRPr="00935AC4" w:rsidRDefault="00B2482A" w:rsidP="00B2482A">
            <w:pPr>
              <w:tabs>
                <w:tab w:val="left" w:pos="720"/>
              </w:tabs>
              <w:jc w:val="center"/>
            </w:pPr>
          </w:p>
        </w:tc>
      </w:tr>
      <w:tr w:rsidR="00935AC4" w:rsidRPr="00935AC4" w:rsidTr="00CF4D54">
        <w:tc>
          <w:tcPr>
            <w:tcW w:w="4253" w:type="dxa"/>
          </w:tcPr>
          <w:p w:rsidR="00E542E1" w:rsidRPr="00935AC4" w:rsidRDefault="00E542E1" w:rsidP="00E542E1">
            <w:pPr>
              <w:tabs>
                <w:tab w:val="left" w:pos="720"/>
              </w:tabs>
              <w:jc w:val="both"/>
            </w:pPr>
            <w:r w:rsidRPr="00935AC4">
              <w:t xml:space="preserve">Pažintinės, kultūrinės, meninės, sportinės, projektinės veiklos organizavimo (dermės su bendrosiomis programomis užtikrinimas, organizavimo laikas ir kt.) </w:t>
            </w:r>
          </w:p>
        </w:tc>
        <w:tc>
          <w:tcPr>
            <w:tcW w:w="2009" w:type="dxa"/>
          </w:tcPr>
          <w:p w:rsidR="00E542E1" w:rsidRPr="00935AC4" w:rsidRDefault="00E542E1" w:rsidP="00E542E1">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E542E1" w:rsidRPr="00935AC4" w:rsidRDefault="00E542E1" w:rsidP="00E542E1">
            <w:pPr>
              <w:tabs>
                <w:tab w:val="left" w:pos="720"/>
              </w:tabs>
              <w:jc w:val="center"/>
              <w:rPr>
                <w:b/>
              </w:rPr>
            </w:pPr>
          </w:p>
        </w:tc>
        <w:tc>
          <w:tcPr>
            <w:tcW w:w="1960" w:type="dxa"/>
          </w:tcPr>
          <w:p w:rsidR="00E542E1" w:rsidRPr="00935AC4" w:rsidRDefault="00E542E1" w:rsidP="00E542E1">
            <w:pPr>
              <w:tabs>
                <w:tab w:val="left" w:pos="720"/>
              </w:tabs>
              <w:jc w:val="center"/>
            </w:pPr>
            <w:r w:rsidRPr="00935AC4">
              <w:t xml:space="preserve">Gimnazijos mokytojų taryba </w:t>
            </w:r>
          </w:p>
        </w:tc>
        <w:tc>
          <w:tcPr>
            <w:tcW w:w="1843" w:type="dxa"/>
          </w:tcPr>
          <w:p w:rsidR="00E542E1" w:rsidRPr="00935AC4" w:rsidRDefault="00E542E1" w:rsidP="00E542E1">
            <w:pPr>
              <w:tabs>
                <w:tab w:val="left" w:pos="720"/>
              </w:tabs>
              <w:jc w:val="center"/>
            </w:pPr>
            <w:r w:rsidRPr="00935AC4">
              <w:t>Bylos indeksas 1.16</w:t>
            </w:r>
          </w:p>
          <w:p w:rsidR="00E542E1" w:rsidRPr="00935AC4" w:rsidRDefault="00E542E1" w:rsidP="00E542E1">
            <w:pPr>
              <w:tabs>
                <w:tab w:val="left" w:pos="720"/>
              </w:tabs>
              <w:jc w:val="center"/>
            </w:pPr>
          </w:p>
        </w:tc>
      </w:tr>
      <w:tr w:rsidR="00935AC4" w:rsidRPr="00935AC4" w:rsidTr="00CF4D54">
        <w:tc>
          <w:tcPr>
            <w:tcW w:w="4253" w:type="dxa"/>
          </w:tcPr>
          <w:p w:rsidR="00C50861" w:rsidRPr="00935AC4" w:rsidRDefault="00C50861" w:rsidP="00C50861">
            <w:pPr>
              <w:tabs>
                <w:tab w:val="left" w:pos="720"/>
              </w:tabs>
              <w:jc w:val="both"/>
            </w:pPr>
            <w:r w:rsidRPr="00935AC4">
              <w:lastRenderedPageBreak/>
              <w:t>Mokymo(</w:t>
            </w:r>
            <w:proofErr w:type="spellStart"/>
            <w:r w:rsidRPr="00935AC4">
              <w:t>si</w:t>
            </w:r>
            <w:proofErr w:type="spellEnd"/>
            <w:r w:rsidRPr="00935AC4">
              <w:t xml:space="preserve">) virtualiose aplinkose prieinamumo, mokymosi išteklių panaudojimo  </w:t>
            </w:r>
          </w:p>
        </w:tc>
        <w:tc>
          <w:tcPr>
            <w:tcW w:w="2009" w:type="dxa"/>
          </w:tcPr>
          <w:p w:rsidR="00C50861" w:rsidRPr="00935AC4" w:rsidRDefault="00C50861" w:rsidP="00C50861">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C50861" w:rsidRPr="00935AC4" w:rsidRDefault="00C50861" w:rsidP="00C50861">
            <w:pPr>
              <w:tabs>
                <w:tab w:val="left" w:pos="720"/>
              </w:tabs>
              <w:jc w:val="center"/>
              <w:rPr>
                <w:b/>
              </w:rPr>
            </w:pPr>
          </w:p>
        </w:tc>
        <w:tc>
          <w:tcPr>
            <w:tcW w:w="1960" w:type="dxa"/>
          </w:tcPr>
          <w:p w:rsidR="00C50861" w:rsidRPr="00935AC4" w:rsidRDefault="00C50861" w:rsidP="00C50861">
            <w:pPr>
              <w:tabs>
                <w:tab w:val="left" w:pos="720"/>
              </w:tabs>
              <w:jc w:val="center"/>
            </w:pPr>
            <w:r w:rsidRPr="00935AC4">
              <w:t xml:space="preserve">Gimnazijos mokytojų taryba </w:t>
            </w:r>
          </w:p>
        </w:tc>
        <w:tc>
          <w:tcPr>
            <w:tcW w:w="1843" w:type="dxa"/>
          </w:tcPr>
          <w:p w:rsidR="00C50861" w:rsidRPr="00935AC4" w:rsidRDefault="00C50861" w:rsidP="00C50861">
            <w:pPr>
              <w:tabs>
                <w:tab w:val="left" w:pos="720"/>
              </w:tabs>
              <w:jc w:val="center"/>
            </w:pPr>
            <w:r w:rsidRPr="00935AC4">
              <w:t>Bylos indeksas 1.16</w:t>
            </w:r>
          </w:p>
          <w:p w:rsidR="00C50861" w:rsidRPr="00935AC4" w:rsidRDefault="00C50861" w:rsidP="00C50861">
            <w:pPr>
              <w:tabs>
                <w:tab w:val="left" w:pos="720"/>
              </w:tabs>
              <w:jc w:val="center"/>
            </w:pPr>
          </w:p>
        </w:tc>
      </w:tr>
      <w:tr w:rsidR="00935AC4" w:rsidRPr="00935AC4" w:rsidTr="00CF4D54">
        <w:tc>
          <w:tcPr>
            <w:tcW w:w="4253" w:type="dxa"/>
          </w:tcPr>
          <w:p w:rsidR="00C50861" w:rsidRPr="00935AC4" w:rsidRDefault="00C50861" w:rsidP="00C50861">
            <w:pPr>
              <w:tabs>
                <w:tab w:val="left" w:pos="720"/>
              </w:tabs>
              <w:jc w:val="both"/>
            </w:pPr>
            <w:r w:rsidRPr="00935AC4">
              <w:t xml:space="preserve">Mokymosi sąlygų sudarymo ne tik klasėje, bet ir kitose aplinkose (gamtoje, kultūros įstaigose, įmonėse, švietimo partnerių erdvėse ir kt.); mokinių įtraukimo į ugdymo proceso įgyvendinimą ir mokymosi aplinkos kūrimą </w:t>
            </w:r>
          </w:p>
        </w:tc>
        <w:tc>
          <w:tcPr>
            <w:tcW w:w="2009" w:type="dxa"/>
          </w:tcPr>
          <w:p w:rsidR="00C50861" w:rsidRPr="00935AC4" w:rsidRDefault="00C50861" w:rsidP="00C50861">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C50861" w:rsidRPr="00935AC4" w:rsidRDefault="00C50861" w:rsidP="00C50861">
            <w:pPr>
              <w:tabs>
                <w:tab w:val="left" w:pos="720"/>
              </w:tabs>
              <w:jc w:val="center"/>
              <w:rPr>
                <w:b/>
              </w:rPr>
            </w:pPr>
          </w:p>
        </w:tc>
        <w:tc>
          <w:tcPr>
            <w:tcW w:w="1960" w:type="dxa"/>
          </w:tcPr>
          <w:p w:rsidR="00C50861" w:rsidRPr="00935AC4" w:rsidRDefault="00C50861" w:rsidP="00C50861">
            <w:pPr>
              <w:tabs>
                <w:tab w:val="left" w:pos="720"/>
              </w:tabs>
              <w:jc w:val="center"/>
            </w:pPr>
            <w:r w:rsidRPr="00935AC4">
              <w:t xml:space="preserve">Gimnazijos mokytojų taryba </w:t>
            </w:r>
          </w:p>
        </w:tc>
        <w:tc>
          <w:tcPr>
            <w:tcW w:w="1843" w:type="dxa"/>
          </w:tcPr>
          <w:p w:rsidR="00C50861" w:rsidRPr="00935AC4" w:rsidRDefault="00C50861" w:rsidP="00C50861">
            <w:pPr>
              <w:tabs>
                <w:tab w:val="left" w:pos="720"/>
              </w:tabs>
              <w:jc w:val="center"/>
            </w:pPr>
            <w:r w:rsidRPr="00935AC4">
              <w:t>Bylos indeksas 1.16</w:t>
            </w:r>
          </w:p>
          <w:p w:rsidR="00C50861" w:rsidRPr="00935AC4" w:rsidRDefault="00C50861" w:rsidP="00C50861">
            <w:pPr>
              <w:tabs>
                <w:tab w:val="left" w:pos="720"/>
              </w:tabs>
              <w:jc w:val="center"/>
            </w:pPr>
          </w:p>
        </w:tc>
      </w:tr>
      <w:tr w:rsidR="00935AC4" w:rsidRPr="00935AC4" w:rsidTr="00CF4D54">
        <w:tc>
          <w:tcPr>
            <w:tcW w:w="4253" w:type="dxa"/>
          </w:tcPr>
          <w:p w:rsidR="00C50861" w:rsidRPr="00935AC4" w:rsidRDefault="00C50861" w:rsidP="00C50861">
            <w:pPr>
              <w:tabs>
                <w:tab w:val="left" w:pos="720"/>
              </w:tabs>
              <w:jc w:val="both"/>
            </w:pPr>
            <w:r w:rsidRPr="00935AC4">
              <w:t>Brandos darbo organizavimo tvarkos</w:t>
            </w:r>
          </w:p>
        </w:tc>
        <w:tc>
          <w:tcPr>
            <w:tcW w:w="2009" w:type="dxa"/>
          </w:tcPr>
          <w:p w:rsidR="00C50861" w:rsidRPr="00935AC4" w:rsidRDefault="00C50861" w:rsidP="00C50861">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C50861" w:rsidRPr="00935AC4" w:rsidRDefault="00C50861" w:rsidP="00C50861">
            <w:pPr>
              <w:tabs>
                <w:tab w:val="left" w:pos="720"/>
              </w:tabs>
              <w:jc w:val="center"/>
              <w:rPr>
                <w:b/>
              </w:rPr>
            </w:pPr>
          </w:p>
        </w:tc>
        <w:tc>
          <w:tcPr>
            <w:tcW w:w="1960" w:type="dxa"/>
          </w:tcPr>
          <w:p w:rsidR="00C50861" w:rsidRPr="00935AC4" w:rsidRDefault="00C50861" w:rsidP="00C50861">
            <w:pPr>
              <w:tabs>
                <w:tab w:val="left" w:pos="720"/>
              </w:tabs>
              <w:jc w:val="center"/>
            </w:pPr>
            <w:r w:rsidRPr="00935AC4">
              <w:t xml:space="preserve">Gimnazijos mokytojų taryba </w:t>
            </w:r>
          </w:p>
        </w:tc>
        <w:tc>
          <w:tcPr>
            <w:tcW w:w="1843" w:type="dxa"/>
          </w:tcPr>
          <w:p w:rsidR="00C50861" w:rsidRPr="00935AC4" w:rsidRDefault="00C50861" w:rsidP="00C50861">
            <w:pPr>
              <w:tabs>
                <w:tab w:val="left" w:pos="720"/>
              </w:tabs>
              <w:jc w:val="center"/>
            </w:pPr>
            <w:r w:rsidRPr="00935AC4">
              <w:t>Bylos indeksas 1.16</w:t>
            </w:r>
          </w:p>
          <w:p w:rsidR="00C50861" w:rsidRPr="00935AC4" w:rsidRDefault="00C50861" w:rsidP="00C50861">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Švietimo pagalbos teikimo tvarkos</w:t>
            </w: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 xml:space="preserve">Neformaliojo vaikų švietimo veiklos organizavimo: pasiūlos, galimybės rinktis ir organizavimo būdų; minimalaus grupės dydžio neformaliojo vaikų švietimo veikloms organizuoti  </w:t>
            </w: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 xml:space="preserve">Mokinio individualaus ugdymo plano sudarymo ir reikalavimų šiam planui numatymo  </w:t>
            </w: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Dėl mokinio individualaus ugdymo plano formos</w:t>
            </w:r>
          </w:p>
          <w:p w:rsidR="008A5A4E" w:rsidRPr="00935AC4" w:rsidRDefault="008A5A4E" w:rsidP="008A5A4E">
            <w:pPr>
              <w:tabs>
                <w:tab w:val="left" w:pos="720"/>
              </w:tabs>
              <w:jc w:val="both"/>
            </w:pPr>
            <w:r w:rsidRPr="00935AC4">
              <w:t xml:space="preserve"> </w:t>
            </w: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 xml:space="preserve">Pamokų, skiriamų mokinio ugdymosi poreikiams tenkinti, mokymosi pagalbai teikti, poreikio ir jų panaudojimo </w:t>
            </w:r>
          </w:p>
          <w:p w:rsidR="008A5A4E" w:rsidRPr="00935AC4" w:rsidRDefault="008A5A4E" w:rsidP="008A5A4E">
            <w:pPr>
              <w:tabs>
                <w:tab w:val="left" w:pos="720"/>
              </w:tabs>
              <w:jc w:val="both"/>
            </w:pPr>
            <w:r w:rsidRPr="00935AC4">
              <w:t xml:space="preserve"> </w:t>
            </w: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 xml:space="preserve">Laikinųjų grupių dydžio ir sudarymo principų  </w:t>
            </w: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 xml:space="preserve">Mokinio pasirinkto dalyko ar dalyko modulio atsisakymo ir naujo pasirinkimo </w:t>
            </w:r>
          </w:p>
          <w:p w:rsidR="008A5A4E" w:rsidRPr="00935AC4" w:rsidRDefault="008A5A4E" w:rsidP="008A5A4E">
            <w:pPr>
              <w:tabs>
                <w:tab w:val="left" w:pos="720"/>
              </w:tabs>
              <w:jc w:val="both"/>
            </w:pPr>
          </w:p>
          <w:p w:rsidR="008A5A4E" w:rsidRPr="00935AC4" w:rsidRDefault="008A5A4E" w:rsidP="008A5A4E">
            <w:pPr>
              <w:tabs>
                <w:tab w:val="left" w:pos="720"/>
              </w:tabs>
              <w:jc w:val="both"/>
            </w:pP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lastRenderedPageBreak/>
              <w:t>Dalykų mokymo intensyvinimo</w:t>
            </w:r>
          </w:p>
          <w:p w:rsidR="008A5A4E" w:rsidRPr="00935AC4" w:rsidRDefault="008A5A4E" w:rsidP="008A5A4E">
            <w:pPr>
              <w:tabs>
                <w:tab w:val="left" w:pos="720"/>
              </w:tabs>
              <w:jc w:val="both"/>
            </w:pPr>
          </w:p>
          <w:p w:rsidR="008A5A4E" w:rsidRPr="00935AC4" w:rsidRDefault="008A5A4E" w:rsidP="008A5A4E">
            <w:pPr>
              <w:tabs>
                <w:tab w:val="left" w:pos="720"/>
              </w:tabs>
              <w:jc w:val="both"/>
            </w:pP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 xml:space="preserve">Pagilinto dalykų mokymo, kryptingo gamtamokslinio ugdymo </w:t>
            </w:r>
          </w:p>
          <w:p w:rsidR="008A5A4E" w:rsidRPr="00935AC4" w:rsidRDefault="008A5A4E" w:rsidP="008A5A4E">
            <w:pPr>
              <w:tabs>
                <w:tab w:val="left" w:pos="720"/>
              </w:tabs>
              <w:jc w:val="both"/>
            </w:pPr>
          </w:p>
          <w:p w:rsidR="008A5A4E" w:rsidRPr="00935AC4" w:rsidRDefault="008A5A4E" w:rsidP="008A5A4E">
            <w:pPr>
              <w:tabs>
                <w:tab w:val="left" w:pos="720"/>
              </w:tabs>
              <w:jc w:val="both"/>
            </w:pPr>
            <w:r w:rsidRPr="00935AC4">
              <w:t xml:space="preserve"> </w:t>
            </w: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Užsienio kalbų mokymo</w:t>
            </w:r>
          </w:p>
          <w:p w:rsidR="008A5A4E" w:rsidRPr="00935AC4" w:rsidRDefault="008A5A4E" w:rsidP="008A5A4E">
            <w:pPr>
              <w:tabs>
                <w:tab w:val="left" w:pos="720"/>
              </w:tabs>
              <w:jc w:val="both"/>
            </w:pPr>
          </w:p>
          <w:p w:rsidR="008A5A4E" w:rsidRPr="00935AC4" w:rsidRDefault="008A5A4E" w:rsidP="008A5A4E">
            <w:pPr>
              <w:tabs>
                <w:tab w:val="left" w:pos="720"/>
              </w:tabs>
              <w:jc w:val="both"/>
            </w:pP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Bendradarbiavimo  su mokinių tėvais (globėjais/rūpintojais) tikslų, būdų ir formų</w:t>
            </w:r>
          </w:p>
          <w:p w:rsidR="008A5A4E" w:rsidRPr="00935AC4" w:rsidRDefault="008A5A4E" w:rsidP="008A5A4E">
            <w:pPr>
              <w:tabs>
                <w:tab w:val="left" w:pos="720"/>
              </w:tabs>
              <w:jc w:val="both"/>
            </w:pPr>
            <w:r w:rsidRPr="00935AC4">
              <w:t xml:space="preserve"> </w:t>
            </w: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 xml:space="preserve">Dėl bendradarbiavimo su pagalbos vaikui institucijomis, kurios padeda užtikrinti mokyklos lankymą ir visapusį mokinio mokymąsi  </w:t>
            </w: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rPr>
                <w:highlight w:val="darkGreen"/>
              </w:rPr>
            </w:pPr>
            <w:r w:rsidRPr="00935AC4">
              <w:t xml:space="preserve">Dėl elgesio taisyklių (normų), kuriose aiškiai reglamentuojamas tiek pozityvus/laukiamas, tiek neleistinas/nepageidaujamas mokinių elgesys </w:t>
            </w: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r w:rsidR="00935AC4" w:rsidRPr="00935AC4" w:rsidTr="00CF4D54">
        <w:tc>
          <w:tcPr>
            <w:tcW w:w="4253" w:type="dxa"/>
          </w:tcPr>
          <w:p w:rsidR="008A5A4E" w:rsidRPr="00935AC4" w:rsidRDefault="008A5A4E" w:rsidP="008A5A4E">
            <w:pPr>
              <w:tabs>
                <w:tab w:val="left" w:pos="720"/>
              </w:tabs>
              <w:jc w:val="both"/>
            </w:pPr>
            <w:r w:rsidRPr="00935AC4">
              <w:t xml:space="preserve">Dėl ugdymo karjerai  </w:t>
            </w:r>
          </w:p>
        </w:tc>
        <w:tc>
          <w:tcPr>
            <w:tcW w:w="2009" w:type="dxa"/>
          </w:tcPr>
          <w:p w:rsidR="008A5A4E" w:rsidRPr="00935AC4" w:rsidRDefault="008A5A4E" w:rsidP="008A5A4E">
            <w:pPr>
              <w:autoSpaceDE w:val="0"/>
              <w:adjustRightInd w:val="0"/>
              <w:jc w:val="center"/>
              <w:rPr>
                <w:rFonts w:ascii="TimesNewRomanPSMT" w:hAnsi="TimesNewRomanPSMT" w:cs="TimesNewRomanPSMT"/>
                <w:lang w:eastAsia="lt-LT"/>
              </w:rPr>
            </w:pPr>
            <w:r w:rsidRPr="00935AC4">
              <w:t xml:space="preserve">Mokytojų tarybos posėdžio 2017-06-13 protokolo  Nr. </w:t>
            </w:r>
            <w:r w:rsidRPr="00935AC4">
              <w:rPr>
                <w:rFonts w:ascii="TimesNewRomanPSMT" w:hAnsi="TimesNewRomanPSMT" w:cs="TimesNewRomanPSMT"/>
                <w:lang w:eastAsia="lt-LT"/>
              </w:rPr>
              <w:t>Nr. 1.23-16-04</w:t>
            </w:r>
          </w:p>
          <w:p w:rsidR="008A5A4E" w:rsidRPr="00935AC4" w:rsidRDefault="008A5A4E" w:rsidP="008A5A4E">
            <w:pPr>
              <w:tabs>
                <w:tab w:val="left" w:pos="720"/>
              </w:tabs>
              <w:jc w:val="center"/>
              <w:rPr>
                <w:b/>
              </w:rPr>
            </w:pPr>
          </w:p>
        </w:tc>
        <w:tc>
          <w:tcPr>
            <w:tcW w:w="1960" w:type="dxa"/>
          </w:tcPr>
          <w:p w:rsidR="008A5A4E" w:rsidRPr="00935AC4" w:rsidRDefault="008A5A4E" w:rsidP="008A5A4E">
            <w:pPr>
              <w:tabs>
                <w:tab w:val="left" w:pos="720"/>
              </w:tabs>
              <w:jc w:val="center"/>
            </w:pPr>
            <w:r w:rsidRPr="00935AC4">
              <w:t xml:space="preserve">Gimnazijos mokytojų taryba </w:t>
            </w:r>
          </w:p>
        </w:tc>
        <w:tc>
          <w:tcPr>
            <w:tcW w:w="1843" w:type="dxa"/>
          </w:tcPr>
          <w:p w:rsidR="008A5A4E" w:rsidRPr="00935AC4" w:rsidRDefault="008A5A4E" w:rsidP="008A5A4E">
            <w:pPr>
              <w:tabs>
                <w:tab w:val="left" w:pos="720"/>
              </w:tabs>
              <w:jc w:val="center"/>
            </w:pPr>
            <w:r w:rsidRPr="00935AC4">
              <w:t>Bylos indeksas 1.16</w:t>
            </w:r>
          </w:p>
          <w:p w:rsidR="008A5A4E" w:rsidRPr="00935AC4" w:rsidRDefault="008A5A4E" w:rsidP="008A5A4E">
            <w:pPr>
              <w:tabs>
                <w:tab w:val="left" w:pos="720"/>
              </w:tabs>
              <w:jc w:val="center"/>
            </w:pPr>
          </w:p>
        </w:tc>
      </w:tr>
    </w:tbl>
    <w:p w:rsidR="0036438D" w:rsidRPr="00935AC4" w:rsidRDefault="0036438D" w:rsidP="001839D2">
      <w:pPr>
        <w:spacing w:after="20"/>
        <w:jc w:val="both"/>
      </w:pPr>
    </w:p>
    <w:p w:rsidR="0036438D" w:rsidRPr="00935AC4" w:rsidRDefault="0036438D" w:rsidP="004A6AC2">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2</w:t>
      </w:r>
      <w:r w:rsidR="00730F8C" w:rsidRPr="00935AC4">
        <w:rPr>
          <w:rFonts w:ascii="Times New Roman" w:hAnsi="Times New Roman" w:cs="Times New Roman"/>
          <w:sz w:val="24"/>
          <w:szCs w:val="24"/>
        </w:rPr>
        <w:t>0</w:t>
      </w:r>
      <w:r w:rsidRPr="00935AC4">
        <w:rPr>
          <w:rFonts w:ascii="Times New Roman" w:hAnsi="Times New Roman" w:cs="Times New Roman"/>
          <w:sz w:val="24"/>
          <w:szCs w:val="24"/>
        </w:rPr>
        <w:t xml:space="preserve">. Mokiniams, be privalomojo ugdymo turinio dalykų, </w:t>
      </w:r>
      <w:r w:rsidR="004A6AC2" w:rsidRPr="00935AC4">
        <w:rPr>
          <w:rFonts w:ascii="Times New Roman" w:hAnsi="Times New Roman" w:cs="Times New Roman"/>
          <w:sz w:val="24"/>
          <w:szCs w:val="24"/>
        </w:rPr>
        <w:t>gimnazija</w:t>
      </w:r>
      <w:r w:rsidRPr="00935AC4">
        <w:rPr>
          <w:rFonts w:ascii="Times New Roman" w:hAnsi="Times New Roman" w:cs="Times New Roman"/>
          <w:sz w:val="24"/>
          <w:szCs w:val="24"/>
        </w:rPr>
        <w:t xml:space="preserve"> siūlo pasirinkti pasirenkamųjų dalykų, dalykų modulių, kurių turinį nustato </w:t>
      </w:r>
      <w:r w:rsidR="004A6AC2" w:rsidRPr="00935AC4">
        <w:rPr>
          <w:rFonts w:ascii="Times New Roman" w:hAnsi="Times New Roman" w:cs="Times New Roman"/>
          <w:sz w:val="24"/>
          <w:szCs w:val="24"/>
        </w:rPr>
        <w:t xml:space="preserve">gimnazijos </w:t>
      </w:r>
      <w:r w:rsidRPr="00935AC4">
        <w:rPr>
          <w:rFonts w:ascii="Times New Roman" w:hAnsi="Times New Roman" w:cs="Times New Roman"/>
          <w:sz w:val="24"/>
          <w:szCs w:val="24"/>
        </w:rPr>
        <w:t xml:space="preserve">parengtos ir </w:t>
      </w:r>
      <w:r w:rsidR="004A6AC2" w:rsidRPr="00935AC4">
        <w:rPr>
          <w:rFonts w:ascii="Times New Roman" w:hAnsi="Times New Roman" w:cs="Times New Roman"/>
          <w:sz w:val="24"/>
          <w:szCs w:val="24"/>
        </w:rPr>
        <w:t xml:space="preserve">gimnazijos </w:t>
      </w:r>
      <w:r w:rsidRPr="00935AC4">
        <w:rPr>
          <w:rFonts w:ascii="Times New Roman" w:hAnsi="Times New Roman" w:cs="Times New Roman"/>
          <w:sz w:val="24"/>
          <w:szCs w:val="24"/>
        </w:rPr>
        <w:t xml:space="preserve"> vadovo patvirtintos programos. </w:t>
      </w:r>
      <w:r w:rsidR="004A6AC2" w:rsidRPr="00935AC4">
        <w:rPr>
          <w:rFonts w:ascii="Times New Roman" w:hAnsi="Times New Roman" w:cs="Times New Roman"/>
          <w:sz w:val="24"/>
          <w:szCs w:val="24"/>
        </w:rPr>
        <w:t>Gimnazija</w:t>
      </w:r>
      <w:r w:rsidRPr="00935AC4">
        <w:rPr>
          <w:rFonts w:ascii="Times New Roman" w:hAnsi="Times New Roman" w:cs="Times New Roman"/>
          <w:sz w:val="24"/>
          <w:szCs w:val="24"/>
        </w:rPr>
        <w:t xml:space="preserve">, rengdama pasirenkamųjų dalykų, dalykų modulių turinį, vadovaujasi Bendraisiais formaliojo švietimo programų reikalavimais, patvirtintais Lietuvos Respublikos švietimo ir mokslo ministro 2004 m. balandžio 13 d. įsakymu Nr. ISAK-535 „Dėl Bendrųjų formaliojo </w:t>
      </w:r>
      <w:hyperlink r:id="rId8" w:anchor="2z" w:history="1"/>
      <w:r w:rsidRPr="00935AC4">
        <w:rPr>
          <w:rFonts w:ascii="Times New Roman" w:hAnsi="Times New Roman" w:cs="Times New Roman"/>
          <w:sz w:val="24"/>
          <w:szCs w:val="24"/>
        </w:rPr>
        <w:t>švietimo pro</w:t>
      </w:r>
      <w:r w:rsidR="004A6AC2" w:rsidRPr="00935AC4">
        <w:rPr>
          <w:rFonts w:ascii="Times New Roman" w:hAnsi="Times New Roman" w:cs="Times New Roman"/>
          <w:sz w:val="24"/>
          <w:szCs w:val="24"/>
        </w:rPr>
        <w:t xml:space="preserve">gramų reikalavimų patvirtinimo“. </w:t>
      </w:r>
      <w:r w:rsidRPr="00935AC4">
        <w:rPr>
          <w:rFonts w:ascii="Times New Roman" w:hAnsi="Times New Roman" w:cs="Times New Roman"/>
          <w:sz w:val="24"/>
          <w:szCs w:val="24"/>
        </w:rPr>
        <w:t>Mokiniams siūlomi pasirenkamieji dalykai ir dalykų moduliai (savitam ekologijos ir aplinkos technologijų ugdymo turiniui realizuoti, individualiems gabių mokinių poreikiams tenkinti, dalyko žinioms ir gebėjimams gilinti, naujam dalyko turiniui išmokti, (</w:t>
      </w:r>
      <w:r w:rsidR="00C82BBF" w:rsidRPr="00935AC4">
        <w:rPr>
          <w:rFonts w:ascii="Times New Roman" w:hAnsi="Times New Roman" w:cs="Times New Roman"/>
          <w:sz w:val="24"/>
          <w:szCs w:val="24"/>
        </w:rPr>
        <w:t>3</w:t>
      </w:r>
      <w:r w:rsidRPr="00935AC4">
        <w:rPr>
          <w:rFonts w:ascii="Times New Roman" w:hAnsi="Times New Roman" w:cs="Times New Roman"/>
          <w:sz w:val="24"/>
          <w:szCs w:val="24"/>
        </w:rPr>
        <w:t xml:space="preserve"> priedas, </w:t>
      </w:r>
      <w:r w:rsidR="008633AC" w:rsidRPr="00935AC4">
        <w:rPr>
          <w:rFonts w:ascii="Times New Roman" w:hAnsi="Times New Roman" w:cs="Times New Roman"/>
          <w:sz w:val="24"/>
          <w:szCs w:val="24"/>
        </w:rPr>
        <w:t>3</w:t>
      </w:r>
      <w:r w:rsidRPr="00935AC4">
        <w:rPr>
          <w:rFonts w:ascii="Times New Roman" w:hAnsi="Times New Roman" w:cs="Times New Roman"/>
          <w:sz w:val="24"/>
          <w:szCs w:val="24"/>
        </w:rPr>
        <w:t xml:space="preserve"> lapai). Tiriamoji, praktinė veikla derinama su pasirenkamaisiais dalykais ir moduliais</w:t>
      </w:r>
      <w:r w:rsidR="004A6AC2" w:rsidRPr="00935AC4">
        <w:rPr>
          <w:rFonts w:ascii="Times New Roman" w:hAnsi="Times New Roman" w:cs="Times New Roman"/>
          <w:sz w:val="24"/>
          <w:szCs w:val="24"/>
        </w:rPr>
        <w:t>,</w:t>
      </w:r>
      <w:r w:rsidRPr="00935AC4">
        <w:rPr>
          <w:rFonts w:ascii="Times New Roman" w:hAnsi="Times New Roman" w:cs="Times New Roman"/>
          <w:sz w:val="24"/>
          <w:szCs w:val="24"/>
        </w:rPr>
        <w:t xml:space="preserve"> sudaromos galimybės vykti ugdymo procesu</w:t>
      </w:r>
      <w:r w:rsidR="00C82BBF" w:rsidRPr="00935AC4">
        <w:rPr>
          <w:rFonts w:ascii="Times New Roman" w:hAnsi="Times New Roman" w:cs="Times New Roman"/>
          <w:sz w:val="24"/>
          <w:szCs w:val="24"/>
        </w:rPr>
        <w:t xml:space="preserve">i kitose edukacinėse erdvėse.  </w:t>
      </w:r>
      <w:r w:rsidR="004A6AC2" w:rsidRPr="00935AC4">
        <w:rPr>
          <w:rFonts w:ascii="Times New Roman" w:hAnsi="Times New Roman" w:cs="Times New Roman"/>
          <w:sz w:val="24"/>
          <w:szCs w:val="24"/>
        </w:rPr>
        <w:t xml:space="preserve"> </w:t>
      </w:r>
    </w:p>
    <w:p w:rsidR="0036438D" w:rsidRPr="00935AC4" w:rsidRDefault="0036438D" w:rsidP="0036438D">
      <w:pPr>
        <w:pStyle w:val="HTMLiankstoformatuotas"/>
        <w:tabs>
          <w:tab w:val="clear" w:pos="916"/>
          <w:tab w:val="left" w:pos="709"/>
        </w:tabs>
        <w:ind w:left="0" w:firstLine="567"/>
        <w:jc w:val="both"/>
        <w:rPr>
          <w:rFonts w:ascii="Times New Roman" w:hAnsi="Times New Roman" w:cs="Times New Roman"/>
          <w:iCs/>
          <w:sz w:val="24"/>
          <w:szCs w:val="24"/>
        </w:rPr>
      </w:pPr>
      <w:r w:rsidRPr="00935AC4">
        <w:rPr>
          <w:rFonts w:ascii="Times New Roman" w:hAnsi="Times New Roman" w:cs="Times New Roman"/>
          <w:sz w:val="24"/>
          <w:szCs w:val="24"/>
        </w:rPr>
        <w:t>2</w:t>
      </w:r>
      <w:r w:rsidR="00C82BBF" w:rsidRPr="00935AC4">
        <w:rPr>
          <w:rFonts w:ascii="Times New Roman" w:hAnsi="Times New Roman" w:cs="Times New Roman"/>
          <w:sz w:val="24"/>
          <w:szCs w:val="24"/>
        </w:rPr>
        <w:t>1</w:t>
      </w:r>
      <w:r w:rsidRPr="00935AC4">
        <w:rPr>
          <w:rFonts w:ascii="Times New Roman" w:hAnsi="Times New Roman" w:cs="Times New Roman"/>
          <w:sz w:val="24"/>
          <w:szCs w:val="24"/>
        </w:rPr>
        <w:t xml:space="preserve">.Esant Bendruosiuose ugdymo planuose nenumatytiems atvejams, gimnazija ugdymo proceso metu gali koreguoti gimnazijos ugdymo plano įgyvendinimą arba mokinio individualų ugdymo planą, priklausomai nuo mokymo lėšų, išlaikydama minimalų pamokų skaičių dalykų bendrosioms programoms įgyvendinti. </w:t>
      </w:r>
      <w:r w:rsidR="00B421A7" w:rsidRPr="00935AC4">
        <w:rPr>
          <w:rFonts w:ascii="Times New Roman" w:hAnsi="Times New Roman" w:cs="Times New Roman"/>
          <w:sz w:val="24"/>
          <w:szCs w:val="24"/>
        </w:rPr>
        <w:t xml:space="preserve">Gimnazija gali priimti </w:t>
      </w:r>
      <w:r w:rsidRPr="00935AC4">
        <w:rPr>
          <w:rFonts w:ascii="Times New Roman" w:hAnsi="Times New Roman" w:cs="Times New Roman"/>
          <w:sz w:val="24"/>
          <w:szCs w:val="24"/>
        </w:rPr>
        <w:t>sprendim</w:t>
      </w:r>
      <w:r w:rsidR="00B421A7" w:rsidRPr="00935AC4">
        <w:rPr>
          <w:rFonts w:ascii="Times New Roman" w:hAnsi="Times New Roman" w:cs="Times New Roman"/>
          <w:sz w:val="24"/>
          <w:szCs w:val="24"/>
        </w:rPr>
        <w:t xml:space="preserve">us, kurie </w:t>
      </w:r>
      <w:r w:rsidRPr="00935AC4">
        <w:rPr>
          <w:rFonts w:ascii="Times New Roman" w:hAnsi="Times New Roman" w:cs="Times New Roman"/>
          <w:sz w:val="24"/>
          <w:szCs w:val="24"/>
        </w:rPr>
        <w:t xml:space="preserve">nenumatyti Bendruosiuose ugdymo planuose, jei </w:t>
      </w:r>
      <w:r w:rsidR="00B421A7" w:rsidRPr="00935AC4">
        <w:rPr>
          <w:rFonts w:ascii="Times New Roman" w:hAnsi="Times New Roman" w:cs="Times New Roman"/>
          <w:sz w:val="24"/>
          <w:szCs w:val="24"/>
        </w:rPr>
        <w:t xml:space="preserve">šiems sprendimams </w:t>
      </w:r>
      <w:r w:rsidRPr="00935AC4">
        <w:rPr>
          <w:rFonts w:ascii="Times New Roman" w:hAnsi="Times New Roman" w:cs="Times New Roman"/>
          <w:sz w:val="24"/>
          <w:szCs w:val="24"/>
        </w:rPr>
        <w:t>įgyvendinti pakanka mokymo lėšų ir</w:t>
      </w:r>
      <w:r w:rsidR="00B421A7" w:rsidRPr="00935AC4">
        <w:rPr>
          <w:rFonts w:ascii="Times New Roman" w:hAnsi="Times New Roman" w:cs="Times New Roman"/>
          <w:sz w:val="24"/>
          <w:szCs w:val="24"/>
        </w:rPr>
        <w:t xml:space="preserve"> jiems pritaria </w:t>
      </w:r>
      <w:r w:rsidRPr="00935AC4">
        <w:rPr>
          <w:rFonts w:ascii="Times New Roman" w:hAnsi="Times New Roman" w:cs="Times New Roman"/>
          <w:sz w:val="24"/>
          <w:szCs w:val="24"/>
        </w:rPr>
        <w:t xml:space="preserve"> </w:t>
      </w:r>
      <w:r w:rsidR="00B421A7" w:rsidRPr="00935AC4">
        <w:rPr>
          <w:rFonts w:ascii="Times New Roman" w:hAnsi="Times New Roman" w:cs="Times New Roman"/>
          <w:iCs/>
          <w:sz w:val="24"/>
          <w:szCs w:val="24"/>
        </w:rPr>
        <w:t>gimnazijos</w:t>
      </w:r>
      <w:r w:rsidRPr="00935AC4">
        <w:rPr>
          <w:rFonts w:ascii="Times New Roman" w:hAnsi="Times New Roman" w:cs="Times New Roman"/>
          <w:iCs/>
          <w:sz w:val="24"/>
          <w:szCs w:val="24"/>
        </w:rPr>
        <w:t xml:space="preserve"> taryba ir </w:t>
      </w:r>
      <w:r w:rsidR="00B421A7" w:rsidRPr="00935AC4">
        <w:rPr>
          <w:rFonts w:ascii="Times New Roman" w:hAnsi="Times New Roman" w:cs="Times New Roman"/>
          <w:iCs/>
          <w:sz w:val="24"/>
          <w:szCs w:val="24"/>
        </w:rPr>
        <w:t xml:space="preserve"> dalininkų susirinkimas. </w:t>
      </w:r>
    </w:p>
    <w:p w:rsidR="006273BA" w:rsidRPr="00935AC4" w:rsidRDefault="0036438D" w:rsidP="0036438D">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lastRenderedPageBreak/>
        <w:t>2</w:t>
      </w:r>
      <w:r w:rsidR="00C82BBF" w:rsidRPr="00935AC4">
        <w:rPr>
          <w:rFonts w:ascii="Times New Roman" w:hAnsi="Times New Roman" w:cs="Times New Roman"/>
          <w:sz w:val="24"/>
          <w:szCs w:val="24"/>
        </w:rPr>
        <w:t>2</w:t>
      </w:r>
      <w:r w:rsidRPr="00935AC4">
        <w:rPr>
          <w:rFonts w:ascii="Times New Roman" w:hAnsi="Times New Roman" w:cs="Times New Roman"/>
          <w:sz w:val="24"/>
          <w:szCs w:val="24"/>
        </w:rPr>
        <w:t xml:space="preserve">. </w:t>
      </w:r>
      <w:r w:rsidR="0010492F" w:rsidRPr="00935AC4">
        <w:rPr>
          <w:rFonts w:ascii="Times New Roman" w:hAnsi="Times New Roman" w:cs="Times New Roman"/>
          <w:sz w:val="24"/>
          <w:szCs w:val="24"/>
        </w:rPr>
        <w:t xml:space="preserve">Siekiant užtikrinti įgyvendinamų ugdymo programų tęstinumą, nuoseklumą, </w:t>
      </w:r>
      <w:r w:rsidR="0010492F" w:rsidRPr="00935AC4">
        <w:rPr>
          <w:rFonts w:ascii="Times New Roman" w:hAnsi="Times New Roman" w:cs="Times New Roman"/>
          <w:sz w:val="24"/>
          <w:szCs w:val="24"/>
          <w:lang w:eastAsia="ja-JP"/>
        </w:rPr>
        <w:t xml:space="preserve">nustatytą Nuosekliojo mokymosi pagal bendrojo ugdymo programas tvarkos aprašu, patvirtintu Lietuvos Respublikos švietimo ir mokslo ministro </w:t>
      </w:r>
      <w:r w:rsidR="0010492F" w:rsidRPr="00935AC4">
        <w:rPr>
          <w:rFonts w:ascii="Times New Roman" w:hAnsi="Times New Roman" w:cs="Times New Roman"/>
          <w:sz w:val="24"/>
          <w:szCs w:val="24"/>
          <w:shd w:val="clear" w:color="auto" w:fill="FFFFFF" w:themeFill="background1"/>
          <w:lang w:eastAsia="ja-JP"/>
        </w:rPr>
        <w:t xml:space="preserve">2005 m. balandžio 5 d. įsakymu Nr. ISAK-556 </w:t>
      </w:r>
      <w:r w:rsidR="0010492F" w:rsidRPr="00935AC4">
        <w:rPr>
          <w:rFonts w:ascii="Times New Roman" w:hAnsi="Times New Roman" w:cs="Times New Roman"/>
          <w:sz w:val="24"/>
          <w:szCs w:val="24"/>
          <w:shd w:val="clear" w:color="auto" w:fill="FFFFFF" w:themeFill="background1"/>
        </w:rPr>
        <w:t>„Dėl Nuosekliojo mokymosi pagal bendrojo ugdymo programas tvarkos aprašą, patvirtinimo“ (toliau – Nuosekliojo mokymosi tvarkos aprašas),</w:t>
      </w:r>
      <w:r w:rsidR="0010492F" w:rsidRPr="00935AC4">
        <w:rPr>
          <w:rFonts w:ascii="Times New Roman" w:hAnsi="Times New Roman" w:cs="Times New Roman"/>
          <w:sz w:val="24"/>
          <w:szCs w:val="24"/>
          <w:shd w:val="clear" w:color="auto" w:fill="FFFFFF" w:themeFill="background1"/>
          <w:lang w:eastAsia="ja-JP"/>
        </w:rPr>
        <w:t xml:space="preserve"> perimamumą ir didinti mokinių galimybes rinktis dalykus ar jų modulius ne tik gimnazijoje,  </w:t>
      </w:r>
      <w:r w:rsidR="00E12410" w:rsidRPr="00935AC4">
        <w:rPr>
          <w:rFonts w:ascii="Times New Roman" w:hAnsi="Times New Roman" w:cs="Times New Roman"/>
          <w:sz w:val="24"/>
          <w:szCs w:val="24"/>
          <w:shd w:val="clear" w:color="auto" w:fill="FFFFFF" w:themeFill="background1"/>
          <w:lang w:eastAsia="ja-JP"/>
        </w:rPr>
        <w:t>taip pat kokybišką savito ugdymo Ekologijos ir aplin</w:t>
      </w:r>
      <w:r w:rsidR="006C35E7" w:rsidRPr="00935AC4">
        <w:rPr>
          <w:rFonts w:ascii="Times New Roman" w:hAnsi="Times New Roman" w:cs="Times New Roman"/>
          <w:sz w:val="24"/>
          <w:szCs w:val="24"/>
          <w:shd w:val="clear" w:color="auto" w:fill="FFFFFF" w:themeFill="background1"/>
          <w:lang w:eastAsia="ja-JP"/>
        </w:rPr>
        <w:t>k</w:t>
      </w:r>
      <w:r w:rsidR="00E12410" w:rsidRPr="00935AC4">
        <w:rPr>
          <w:rFonts w:ascii="Times New Roman" w:hAnsi="Times New Roman" w:cs="Times New Roman"/>
          <w:sz w:val="24"/>
          <w:szCs w:val="24"/>
          <w:shd w:val="clear" w:color="auto" w:fill="FFFFFF" w:themeFill="background1"/>
          <w:lang w:eastAsia="ja-JP"/>
        </w:rPr>
        <w:t xml:space="preserve">os technologijų ugdymo sampratos įgyvendinimą, </w:t>
      </w:r>
      <w:r w:rsidR="0010492F" w:rsidRPr="00935AC4">
        <w:rPr>
          <w:rFonts w:ascii="Times New Roman" w:hAnsi="Times New Roman" w:cs="Times New Roman"/>
          <w:sz w:val="24"/>
          <w:szCs w:val="24"/>
          <w:shd w:val="clear" w:color="auto" w:fill="FFFFFF" w:themeFill="background1"/>
          <w:lang w:eastAsia="ja-JP"/>
        </w:rPr>
        <w:t xml:space="preserve">gimnazija </w:t>
      </w:r>
      <w:r w:rsidR="00D805E2" w:rsidRPr="00935AC4">
        <w:rPr>
          <w:rFonts w:ascii="Times New Roman" w:hAnsi="Times New Roman" w:cs="Times New Roman"/>
          <w:sz w:val="24"/>
          <w:szCs w:val="24"/>
          <w:shd w:val="clear" w:color="auto" w:fill="FFFFFF" w:themeFill="background1"/>
          <w:lang w:eastAsia="ja-JP"/>
        </w:rPr>
        <w:t xml:space="preserve">bendradarbiauja su </w:t>
      </w:r>
      <w:r w:rsidR="00BD5F85" w:rsidRPr="00935AC4">
        <w:rPr>
          <w:rFonts w:ascii="Times New Roman" w:hAnsi="Times New Roman" w:cs="Times New Roman"/>
          <w:sz w:val="24"/>
          <w:szCs w:val="24"/>
        </w:rPr>
        <w:t>kitais švietimo teikėjais</w:t>
      </w:r>
      <w:r w:rsidR="00C87E6E" w:rsidRPr="00935AC4">
        <w:rPr>
          <w:rFonts w:ascii="Times New Roman" w:hAnsi="Times New Roman" w:cs="Times New Roman"/>
          <w:sz w:val="24"/>
          <w:szCs w:val="24"/>
        </w:rPr>
        <w:t xml:space="preserve">: </w:t>
      </w:r>
      <w:r w:rsidR="00727B91" w:rsidRPr="00935AC4">
        <w:rPr>
          <w:rFonts w:ascii="Times New Roman" w:hAnsi="Times New Roman" w:cs="Times New Roman"/>
          <w:sz w:val="24"/>
          <w:szCs w:val="24"/>
        </w:rPr>
        <w:t xml:space="preserve"> </w:t>
      </w:r>
    </w:p>
    <w:p w:rsidR="006273BA" w:rsidRPr="00935AC4" w:rsidRDefault="00C87E6E" w:rsidP="0036438D">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 xml:space="preserve">Aleksandro Stulginskio Universitetu, </w:t>
      </w:r>
    </w:p>
    <w:p w:rsidR="006273BA" w:rsidRPr="00935AC4" w:rsidRDefault="00BD5F85" w:rsidP="0036438D">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 xml:space="preserve">VDU Kauno Botanikos sodu, </w:t>
      </w:r>
    </w:p>
    <w:p w:rsidR="006273BA" w:rsidRPr="00935AC4" w:rsidRDefault="00BD5F85" w:rsidP="0036438D">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Slėniu „Nemunas“ – mokslo studijų ir verslo centru,</w:t>
      </w:r>
      <w:r w:rsidR="00C87E6E" w:rsidRPr="00935AC4">
        <w:rPr>
          <w:rFonts w:ascii="Times New Roman" w:hAnsi="Times New Roman" w:cs="Times New Roman"/>
          <w:sz w:val="24"/>
          <w:szCs w:val="24"/>
        </w:rPr>
        <w:t xml:space="preserve"> </w:t>
      </w:r>
    </w:p>
    <w:p w:rsidR="006273BA" w:rsidRPr="00935AC4" w:rsidRDefault="00C87E6E" w:rsidP="0036438D">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 xml:space="preserve">Vytauto Didžiojo universitetu, </w:t>
      </w:r>
    </w:p>
    <w:p w:rsidR="006273BA" w:rsidRPr="00935AC4" w:rsidRDefault="00BD5F85" w:rsidP="0036438D">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 xml:space="preserve">VšĮ </w:t>
      </w:r>
      <w:proofErr w:type="spellStart"/>
      <w:r w:rsidRPr="00935AC4">
        <w:rPr>
          <w:rFonts w:ascii="Times New Roman" w:hAnsi="Times New Roman" w:cs="Times New Roman"/>
          <w:sz w:val="24"/>
          <w:szCs w:val="24"/>
        </w:rPr>
        <w:t>Kolpingo</w:t>
      </w:r>
      <w:proofErr w:type="spellEnd"/>
      <w:r w:rsidRPr="00935AC4">
        <w:rPr>
          <w:rFonts w:ascii="Times New Roman" w:hAnsi="Times New Roman" w:cs="Times New Roman"/>
          <w:sz w:val="24"/>
          <w:szCs w:val="24"/>
        </w:rPr>
        <w:t xml:space="preserve"> kolegija, </w:t>
      </w:r>
    </w:p>
    <w:p w:rsidR="006273BA" w:rsidRPr="00935AC4" w:rsidRDefault="00BD5F85" w:rsidP="0036438D">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 xml:space="preserve">UAB „Vaisiai jums“, </w:t>
      </w:r>
    </w:p>
    <w:p w:rsidR="006273BA" w:rsidRPr="00935AC4" w:rsidRDefault="00BD5F85" w:rsidP="0036438D">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 xml:space="preserve">Kauno Technologijų Universitetu, </w:t>
      </w:r>
    </w:p>
    <w:p w:rsidR="006273BA" w:rsidRPr="00935AC4" w:rsidRDefault="00BD5F85" w:rsidP="0036438D">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 xml:space="preserve">Ugdymo plėtotės centru, </w:t>
      </w:r>
    </w:p>
    <w:p w:rsidR="006273BA" w:rsidRPr="00935AC4" w:rsidRDefault="00BD5F85" w:rsidP="0036438D">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Kauno Moksleivių aplinkotyros centru,</w:t>
      </w:r>
    </w:p>
    <w:p w:rsidR="006273BA" w:rsidRPr="00935AC4" w:rsidRDefault="00BD5F85" w:rsidP="0036438D">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 xml:space="preserve">Kauno Algio </w:t>
      </w:r>
      <w:proofErr w:type="spellStart"/>
      <w:r w:rsidRPr="00935AC4">
        <w:rPr>
          <w:rFonts w:ascii="Times New Roman" w:hAnsi="Times New Roman" w:cs="Times New Roman"/>
          <w:sz w:val="24"/>
          <w:szCs w:val="24"/>
        </w:rPr>
        <w:t>Žikevičiaus</w:t>
      </w:r>
      <w:proofErr w:type="spellEnd"/>
      <w:r w:rsidRPr="00935AC4">
        <w:rPr>
          <w:rFonts w:ascii="Times New Roman" w:hAnsi="Times New Roman" w:cs="Times New Roman"/>
          <w:sz w:val="24"/>
          <w:szCs w:val="24"/>
        </w:rPr>
        <w:t xml:space="preserve"> saugaus vaiko mokykla, </w:t>
      </w:r>
    </w:p>
    <w:p w:rsidR="006273BA" w:rsidRPr="00935AC4" w:rsidRDefault="00BD5F85" w:rsidP="006273BA">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Kauno Moksleivių techninės kūrybos centru,</w:t>
      </w:r>
    </w:p>
    <w:p w:rsidR="006273BA" w:rsidRPr="00935AC4" w:rsidRDefault="00BD5F85" w:rsidP="006273BA">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 xml:space="preserve">Kauno maisto pramonės ir prekybos mokymo centru, </w:t>
      </w:r>
    </w:p>
    <w:p w:rsidR="006273BA" w:rsidRPr="00935AC4" w:rsidRDefault="00BD5F85" w:rsidP="006273BA">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 xml:space="preserve">UAB „Suslavičius – </w:t>
      </w:r>
      <w:proofErr w:type="spellStart"/>
      <w:r w:rsidRPr="00935AC4">
        <w:rPr>
          <w:rFonts w:ascii="Times New Roman" w:hAnsi="Times New Roman" w:cs="Times New Roman"/>
          <w:sz w:val="24"/>
          <w:szCs w:val="24"/>
        </w:rPr>
        <w:t>Felix</w:t>
      </w:r>
      <w:proofErr w:type="spellEnd"/>
      <w:r w:rsidRPr="00935AC4">
        <w:rPr>
          <w:rFonts w:ascii="Times New Roman" w:hAnsi="Times New Roman" w:cs="Times New Roman"/>
          <w:sz w:val="24"/>
          <w:szCs w:val="24"/>
        </w:rPr>
        <w:t>“,</w:t>
      </w:r>
    </w:p>
    <w:p w:rsidR="006273BA" w:rsidRPr="00935AC4" w:rsidRDefault="00BD5F85" w:rsidP="006273BA">
      <w:pPr>
        <w:pStyle w:val="HTMLiankstoformatuotas"/>
        <w:tabs>
          <w:tab w:val="clear" w:pos="916"/>
          <w:tab w:val="left" w:pos="709"/>
        </w:tabs>
        <w:ind w:left="0" w:firstLine="567"/>
        <w:jc w:val="both"/>
        <w:rPr>
          <w:rFonts w:ascii="Times New Roman" w:hAnsi="Times New Roman" w:cs="Times New Roman"/>
          <w:sz w:val="24"/>
          <w:szCs w:val="24"/>
        </w:rPr>
      </w:pPr>
      <w:r w:rsidRPr="00935AC4">
        <w:rPr>
          <w:rFonts w:ascii="Times New Roman" w:hAnsi="Times New Roman" w:cs="Times New Roman"/>
          <w:sz w:val="24"/>
          <w:szCs w:val="24"/>
        </w:rPr>
        <w:t xml:space="preserve">Lietuvos centrinio banko Kauno skyriumi, </w:t>
      </w:r>
    </w:p>
    <w:p w:rsidR="006273BA" w:rsidRPr="00935AC4" w:rsidRDefault="009C4093" w:rsidP="006273BA">
      <w:pPr>
        <w:pStyle w:val="HTMLiankstoformatuotas"/>
        <w:tabs>
          <w:tab w:val="clear" w:pos="916"/>
          <w:tab w:val="left" w:pos="709"/>
        </w:tabs>
        <w:ind w:left="0" w:firstLine="567"/>
        <w:jc w:val="both"/>
        <w:rPr>
          <w:rFonts w:ascii="Times New Roman" w:hAnsi="Times New Roman" w:cs="Times New Roman"/>
          <w:i/>
          <w:sz w:val="24"/>
          <w:szCs w:val="24"/>
        </w:rPr>
      </w:pPr>
      <w:r w:rsidRPr="00935AC4">
        <w:rPr>
          <w:rFonts w:ascii="Times New Roman" w:hAnsi="Times New Roman" w:cs="Times New Roman"/>
          <w:i/>
          <w:sz w:val="24"/>
          <w:szCs w:val="24"/>
        </w:rPr>
        <w:t xml:space="preserve">Lietuvos EKO mokyklų tinklo įstaigomis: </w:t>
      </w:r>
    </w:p>
    <w:p w:rsidR="006273BA" w:rsidRPr="00935AC4" w:rsidRDefault="009C4093" w:rsidP="006273BA">
      <w:pPr>
        <w:pStyle w:val="HTMLiankstoformatuotas"/>
        <w:tabs>
          <w:tab w:val="clear" w:pos="916"/>
          <w:tab w:val="left" w:pos="709"/>
        </w:tabs>
        <w:ind w:left="0" w:firstLine="567"/>
        <w:jc w:val="both"/>
        <w:rPr>
          <w:rFonts w:ascii="New Times ROman" w:hAnsi="New Times ROman" w:hint="eastAsia"/>
          <w:sz w:val="24"/>
          <w:szCs w:val="24"/>
        </w:rPr>
      </w:pPr>
      <w:r w:rsidRPr="00935AC4">
        <w:rPr>
          <w:rFonts w:ascii="New Times ROman" w:hAnsi="New Times ROman"/>
          <w:sz w:val="24"/>
          <w:szCs w:val="24"/>
        </w:rPr>
        <w:t xml:space="preserve">Kauno </w:t>
      </w:r>
      <w:proofErr w:type="spellStart"/>
      <w:r w:rsidRPr="00935AC4">
        <w:rPr>
          <w:rFonts w:ascii="New Times ROman" w:hAnsi="New Times ROman"/>
          <w:sz w:val="24"/>
          <w:szCs w:val="24"/>
        </w:rPr>
        <w:t>Tirkiliškių</w:t>
      </w:r>
      <w:proofErr w:type="spellEnd"/>
      <w:r w:rsidRPr="00935AC4">
        <w:rPr>
          <w:rFonts w:ascii="New Times ROman" w:hAnsi="New Times ROman"/>
          <w:sz w:val="24"/>
          <w:szCs w:val="24"/>
        </w:rPr>
        <w:t xml:space="preserve"> lopšeliu – darželiu, </w:t>
      </w:r>
    </w:p>
    <w:p w:rsidR="006273BA" w:rsidRPr="00935AC4" w:rsidRDefault="009C4093" w:rsidP="006273BA">
      <w:pPr>
        <w:pStyle w:val="HTMLiankstoformatuotas"/>
        <w:tabs>
          <w:tab w:val="clear" w:pos="916"/>
          <w:tab w:val="left" w:pos="709"/>
        </w:tabs>
        <w:ind w:left="0" w:firstLine="567"/>
        <w:jc w:val="both"/>
        <w:rPr>
          <w:rFonts w:ascii="New Times ROman" w:hAnsi="New Times ROman" w:hint="eastAsia"/>
          <w:sz w:val="24"/>
          <w:szCs w:val="24"/>
        </w:rPr>
      </w:pPr>
      <w:r w:rsidRPr="00935AC4">
        <w:rPr>
          <w:rFonts w:ascii="New Times ROman" w:hAnsi="New Times ROman"/>
          <w:sz w:val="24"/>
          <w:szCs w:val="24"/>
        </w:rPr>
        <w:t xml:space="preserve">Kauno rajono Lapių lopšeliu – darželiu, </w:t>
      </w:r>
    </w:p>
    <w:p w:rsidR="006273BA" w:rsidRPr="00935AC4" w:rsidRDefault="009C4093" w:rsidP="006273BA">
      <w:pPr>
        <w:pStyle w:val="HTMLiankstoformatuotas"/>
        <w:tabs>
          <w:tab w:val="clear" w:pos="916"/>
          <w:tab w:val="left" w:pos="709"/>
        </w:tabs>
        <w:ind w:left="0" w:firstLine="567"/>
        <w:jc w:val="both"/>
        <w:rPr>
          <w:rFonts w:ascii="New Times ROman" w:hAnsi="New Times ROman" w:hint="eastAsia"/>
          <w:sz w:val="24"/>
          <w:szCs w:val="24"/>
        </w:rPr>
      </w:pPr>
      <w:r w:rsidRPr="00935AC4">
        <w:rPr>
          <w:rFonts w:ascii="New Times ROman" w:hAnsi="New Times ROman"/>
          <w:sz w:val="24"/>
          <w:szCs w:val="24"/>
        </w:rPr>
        <w:t xml:space="preserve">Lazdijų rajono </w:t>
      </w:r>
      <w:proofErr w:type="spellStart"/>
      <w:r w:rsidRPr="00935AC4">
        <w:rPr>
          <w:rFonts w:ascii="New Times ROman" w:hAnsi="New Times ROman"/>
          <w:sz w:val="24"/>
          <w:szCs w:val="24"/>
        </w:rPr>
        <w:t>Seirijų</w:t>
      </w:r>
      <w:proofErr w:type="spellEnd"/>
      <w:r w:rsidRPr="00935AC4">
        <w:rPr>
          <w:rFonts w:ascii="New Times ROman" w:hAnsi="New Times ROman"/>
          <w:sz w:val="24"/>
          <w:szCs w:val="24"/>
        </w:rPr>
        <w:t xml:space="preserve"> </w:t>
      </w:r>
      <w:proofErr w:type="spellStart"/>
      <w:r w:rsidRPr="00935AC4">
        <w:rPr>
          <w:rFonts w:ascii="New Times ROman" w:hAnsi="New Times ROman"/>
          <w:sz w:val="24"/>
          <w:szCs w:val="24"/>
        </w:rPr>
        <w:t>A.Žmuidzinavičiaus</w:t>
      </w:r>
      <w:proofErr w:type="spellEnd"/>
      <w:r w:rsidRPr="00935AC4">
        <w:rPr>
          <w:rFonts w:ascii="New Times ROman" w:hAnsi="New Times ROman"/>
          <w:sz w:val="24"/>
          <w:szCs w:val="24"/>
        </w:rPr>
        <w:t xml:space="preserve"> gimnazija, </w:t>
      </w:r>
    </w:p>
    <w:p w:rsidR="006273BA" w:rsidRPr="00935AC4" w:rsidRDefault="009C4093" w:rsidP="006273BA">
      <w:pPr>
        <w:pStyle w:val="HTMLiankstoformatuotas"/>
        <w:tabs>
          <w:tab w:val="clear" w:pos="916"/>
          <w:tab w:val="left" w:pos="709"/>
        </w:tabs>
        <w:ind w:left="0" w:firstLine="567"/>
        <w:jc w:val="both"/>
        <w:rPr>
          <w:rFonts w:ascii="New Times ROman" w:hAnsi="New Times ROman" w:hint="eastAsia"/>
          <w:sz w:val="24"/>
          <w:szCs w:val="24"/>
        </w:rPr>
      </w:pPr>
      <w:r w:rsidRPr="00935AC4">
        <w:rPr>
          <w:rFonts w:ascii="New Times ROman" w:hAnsi="New Times ROman"/>
          <w:sz w:val="24"/>
          <w:szCs w:val="24"/>
        </w:rPr>
        <w:t>Jonavos rajono</w:t>
      </w:r>
      <w:r w:rsidR="006273BA" w:rsidRPr="00935AC4">
        <w:rPr>
          <w:rFonts w:ascii="New Times ROman" w:hAnsi="New Times ROman"/>
          <w:sz w:val="24"/>
          <w:szCs w:val="24"/>
        </w:rPr>
        <w:t xml:space="preserve"> </w:t>
      </w:r>
      <w:proofErr w:type="spellStart"/>
      <w:r w:rsidR="006273BA" w:rsidRPr="00935AC4">
        <w:rPr>
          <w:rFonts w:ascii="New Times ROman" w:hAnsi="New Times ROman"/>
          <w:sz w:val="24"/>
          <w:szCs w:val="24"/>
        </w:rPr>
        <w:t>Barupės</w:t>
      </w:r>
      <w:proofErr w:type="spellEnd"/>
      <w:r w:rsidR="006273BA" w:rsidRPr="00935AC4">
        <w:rPr>
          <w:rFonts w:ascii="New Times ROman" w:hAnsi="New Times ROman"/>
          <w:sz w:val="24"/>
          <w:szCs w:val="24"/>
        </w:rPr>
        <w:t xml:space="preserve"> mokykla,</w:t>
      </w:r>
    </w:p>
    <w:p w:rsidR="006273BA" w:rsidRPr="00935AC4" w:rsidRDefault="009C4093" w:rsidP="006273BA">
      <w:pPr>
        <w:pStyle w:val="HTMLiankstoformatuotas"/>
        <w:tabs>
          <w:tab w:val="clear" w:pos="916"/>
          <w:tab w:val="left" w:pos="709"/>
        </w:tabs>
        <w:ind w:left="0" w:firstLine="567"/>
        <w:jc w:val="both"/>
        <w:rPr>
          <w:rFonts w:ascii="New Times ROman" w:hAnsi="New Times ROman" w:hint="eastAsia"/>
          <w:sz w:val="24"/>
          <w:szCs w:val="24"/>
        </w:rPr>
      </w:pPr>
      <w:r w:rsidRPr="00935AC4">
        <w:rPr>
          <w:rFonts w:ascii="New Times ROman" w:hAnsi="New Times ROman"/>
          <w:sz w:val="24"/>
          <w:szCs w:val="24"/>
        </w:rPr>
        <w:t>Alytaus „</w:t>
      </w:r>
      <w:proofErr w:type="spellStart"/>
      <w:r w:rsidRPr="00935AC4">
        <w:rPr>
          <w:rFonts w:ascii="New Times ROman" w:hAnsi="New Times ROman"/>
          <w:sz w:val="24"/>
          <w:szCs w:val="24"/>
        </w:rPr>
        <w:t>Sakalėlio</w:t>
      </w:r>
      <w:proofErr w:type="spellEnd"/>
      <w:r w:rsidRPr="00935AC4">
        <w:rPr>
          <w:rFonts w:ascii="New Times ROman" w:hAnsi="New Times ROman"/>
          <w:sz w:val="24"/>
          <w:szCs w:val="24"/>
        </w:rPr>
        <w:t xml:space="preserve">“ mokykla, </w:t>
      </w:r>
    </w:p>
    <w:p w:rsidR="006273BA" w:rsidRPr="00935AC4" w:rsidRDefault="009C4093" w:rsidP="006273BA">
      <w:pPr>
        <w:pStyle w:val="HTMLiankstoformatuotas"/>
        <w:tabs>
          <w:tab w:val="clear" w:pos="916"/>
          <w:tab w:val="left" w:pos="709"/>
        </w:tabs>
        <w:ind w:left="0" w:firstLine="567"/>
        <w:jc w:val="both"/>
        <w:rPr>
          <w:rFonts w:ascii="New Times ROman" w:hAnsi="New Times ROman" w:hint="eastAsia"/>
          <w:sz w:val="24"/>
          <w:szCs w:val="24"/>
        </w:rPr>
      </w:pPr>
      <w:r w:rsidRPr="00935AC4">
        <w:rPr>
          <w:rFonts w:ascii="New Times ROman" w:hAnsi="New Times ROman"/>
          <w:sz w:val="24"/>
          <w:szCs w:val="24"/>
        </w:rPr>
        <w:t xml:space="preserve">Jonavos rajono </w:t>
      </w:r>
      <w:proofErr w:type="spellStart"/>
      <w:r w:rsidRPr="00935AC4">
        <w:rPr>
          <w:rFonts w:ascii="New Times ROman" w:hAnsi="New Times ROman"/>
          <w:sz w:val="24"/>
          <w:szCs w:val="24"/>
        </w:rPr>
        <w:t>Užusalių</w:t>
      </w:r>
      <w:proofErr w:type="spellEnd"/>
      <w:r w:rsidRPr="00935AC4">
        <w:rPr>
          <w:rFonts w:ascii="New Times ROman" w:hAnsi="New Times ROman"/>
          <w:sz w:val="24"/>
          <w:szCs w:val="24"/>
        </w:rPr>
        <w:t xml:space="preserve"> pagrindine mokykla, </w:t>
      </w:r>
    </w:p>
    <w:p w:rsidR="006273BA" w:rsidRPr="00935AC4" w:rsidRDefault="009C4093" w:rsidP="006273BA">
      <w:pPr>
        <w:pStyle w:val="HTMLiankstoformatuotas"/>
        <w:tabs>
          <w:tab w:val="clear" w:pos="916"/>
          <w:tab w:val="left" w:pos="709"/>
        </w:tabs>
        <w:ind w:left="0" w:firstLine="567"/>
        <w:jc w:val="both"/>
        <w:rPr>
          <w:rFonts w:ascii="New Times ROman" w:hAnsi="New Times ROman" w:hint="eastAsia"/>
          <w:sz w:val="24"/>
          <w:szCs w:val="24"/>
        </w:rPr>
      </w:pPr>
      <w:r w:rsidRPr="00935AC4">
        <w:rPr>
          <w:rFonts w:ascii="New Times ROman" w:hAnsi="New Times ROman"/>
          <w:sz w:val="24"/>
          <w:szCs w:val="24"/>
        </w:rPr>
        <w:t xml:space="preserve">Šakių rajono Lekėčių mokykla, </w:t>
      </w:r>
    </w:p>
    <w:p w:rsidR="006273BA" w:rsidRPr="00935AC4" w:rsidRDefault="009C4093" w:rsidP="006273BA">
      <w:pPr>
        <w:pStyle w:val="HTMLiankstoformatuotas"/>
        <w:tabs>
          <w:tab w:val="clear" w:pos="916"/>
          <w:tab w:val="left" w:pos="709"/>
        </w:tabs>
        <w:ind w:left="0" w:firstLine="567"/>
        <w:jc w:val="both"/>
        <w:rPr>
          <w:rFonts w:ascii="New Times ROman" w:hAnsi="New Times ROman" w:hint="eastAsia"/>
          <w:sz w:val="24"/>
          <w:szCs w:val="24"/>
        </w:rPr>
      </w:pPr>
      <w:r w:rsidRPr="00935AC4">
        <w:rPr>
          <w:rFonts w:ascii="New Times ROman" w:hAnsi="New Times ROman"/>
          <w:sz w:val="24"/>
          <w:szCs w:val="24"/>
        </w:rPr>
        <w:t xml:space="preserve">Kėdainių Juozo Paukštelio progimnazija,   </w:t>
      </w:r>
    </w:p>
    <w:p w:rsidR="006273BA" w:rsidRPr="00935AC4" w:rsidRDefault="008672B6" w:rsidP="006273BA">
      <w:pPr>
        <w:pStyle w:val="HTMLiankstoformatuotas"/>
        <w:tabs>
          <w:tab w:val="clear" w:pos="916"/>
          <w:tab w:val="left" w:pos="709"/>
        </w:tabs>
        <w:ind w:left="0" w:firstLine="567"/>
        <w:jc w:val="both"/>
        <w:rPr>
          <w:rFonts w:ascii="New Times ROman" w:hAnsi="New Times ROman" w:hint="eastAsia"/>
          <w:sz w:val="24"/>
          <w:szCs w:val="24"/>
        </w:rPr>
      </w:pPr>
      <w:r w:rsidRPr="00935AC4">
        <w:rPr>
          <w:rFonts w:ascii="New Times ROman" w:hAnsi="New Times ROman"/>
          <w:sz w:val="24"/>
          <w:szCs w:val="24"/>
        </w:rPr>
        <w:t xml:space="preserve">Kėdainių „Atžalyno“ gimnazija, </w:t>
      </w:r>
    </w:p>
    <w:p w:rsidR="0010492F" w:rsidRPr="00935AC4" w:rsidRDefault="00F4334E" w:rsidP="006273BA">
      <w:pPr>
        <w:pStyle w:val="HTMLiankstoformatuotas"/>
        <w:tabs>
          <w:tab w:val="clear" w:pos="916"/>
          <w:tab w:val="left" w:pos="709"/>
        </w:tabs>
        <w:ind w:left="0" w:firstLine="567"/>
        <w:jc w:val="both"/>
        <w:rPr>
          <w:rFonts w:ascii="New Times ROman" w:hAnsi="New Times ROman" w:hint="eastAsia"/>
          <w:sz w:val="24"/>
          <w:szCs w:val="24"/>
        </w:rPr>
      </w:pPr>
      <w:r w:rsidRPr="00935AC4">
        <w:rPr>
          <w:rFonts w:ascii="Times New Roman" w:hAnsi="Times New Roman" w:cs="Times New Roman"/>
          <w:sz w:val="24"/>
          <w:szCs w:val="24"/>
        </w:rPr>
        <w:t>b</w:t>
      </w:r>
      <w:r w:rsidR="006273BA" w:rsidRPr="00935AC4">
        <w:rPr>
          <w:rFonts w:ascii="Times New Roman" w:hAnsi="Times New Roman" w:cs="Times New Roman"/>
          <w:sz w:val="24"/>
          <w:szCs w:val="24"/>
        </w:rPr>
        <w:t xml:space="preserve">ei </w:t>
      </w:r>
      <w:r w:rsidR="00BD5F85" w:rsidRPr="00935AC4">
        <w:rPr>
          <w:rFonts w:ascii="Times New Roman" w:hAnsi="Times New Roman" w:cs="Times New Roman"/>
          <w:sz w:val="24"/>
          <w:szCs w:val="24"/>
        </w:rPr>
        <w:t>kita</w:t>
      </w:r>
      <w:r w:rsidR="006273BA" w:rsidRPr="00935AC4">
        <w:rPr>
          <w:rFonts w:ascii="Times New Roman" w:hAnsi="Times New Roman" w:cs="Times New Roman"/>
          <w:sz w:val="24"/>
          <w:szCs w:val="24"/>
        </w:rPr>
        <w:t>is mokslo ir verslo partneriais</w:t>
      </w:r>
      <w:r w:rsidR="00BD5F85" w:rsidRPr="00935AC4">
        <w:rPr>
          <w:rFonts w:ascii="Times New Roman" w:hAnsi="Times New Roman" w:cs="Times New Roman"/>
          <w:sz w:val="24"/>
          <w:szCs w:val="24"/>
        </w:rPr>
        <w:t>, kuriant projektus, plėtojant bendrąsias ir specialiąsias mokinių  kompetencijas, siekiant užtikrinti įgyvendinamų ugdymo programų edukacinių aplinkų išplėtojimą.</w:t>
      </w:r>
      <w:r w:rsidR="00A77922" w:rsidRPr="00935AC4">
        <w:rPr>
          <w:rFonts w:ascii="Times New Roman" w:hAnsi="Times New Roman" w:cs="Times New Roman"/>
          <w:sz w:val="24"/>
          <w:szCs w:val="24"/>
        </w:rPr>
        <w:t xml:space="preserve"> </w:t>
      </w:r>
    </w:p>
    <w:p w:rsidR="0059693C" w:rsidRPr="00935AC4" w:rsidRDefault="009C4093" w:rsidP="00B17438">
      <w:pPr>
        <w:ind w:firstLine="567"/>
        <w:jc w:val="both"/>
      </w:pPr>
      <w:r w:rsidRPr="00935AC4">
        <w:rPr>
          <w:rFonts w:ascii="New Times ROman" w:hAnsi="New Times ROman"/>
        </w:rPr>
        <w:t xml:space="preserve"> </w:t>
      </w:r>
      <w:r w:rsidR="0059693C" w:rsidRPr="00935AC4">
        <w:t>2</w:t>
      </w:r>
      <w:r w:rsidR="00B17438" w:rsidRPr="00935AC4">
        <w:t>3</w:t>
      </w:r>
      <w:r w:rsidR="0059693C" w:rsidRPr="00935AC4">
        <w:t>. Gimnazijos ugdymo planą įstaigos vadovas tvirtina iki mokslo metų pradžios, suderinęs su gimnazijos  taryba, taip pat su įstaigos dalininkų susirinkimu.</w:t>
      </w:r>
    </w:p>
    <w:p w:rsidR="0036438D" w:rsidRPr="00935AC4" w:rsidRDefault="0036438D" w:rsidP="0036438D">
      <w:pPr>
        <w:pStyle w:val="HTMLiankstoformatuotas"/>
        <w:tabs>
          <w:tab w:val="clear" w:pos="916"/>
          <w:tab w:val="left" w:pos="709"/>
        </w:tabs>
        <w:ind w:left="0" w:firstLine="567"/>
        <w:jc w:val="both"/>
        <w:rPr>
          <w:rFonts w:ascii="Times New Roman" w:hAnsi="Times New Roman" w:cs="Times New Roman"/>
          <w:sz w:val="24"/>
          <w:szCs w:val="24"/>
          <w:shd w:val="clear" w:color="auto" w:fill="FFFFFF" w:themeFill="background1"/>
          <w:lang w:eastAsia="ja-JP"/>
        </w:rPr>
      </w:pPr>
    </w:p>
    <w:p w:rsidR="00FD713C" w:rsidRPr="00935AC4" w:rsidRDefault="00FD713C" w:rsidP="00C702E4">
      <w:pPr>
        <w:jc w:val="center"/>
        <w:rPr>
          <w:b/>
        </w:rPr>
      </w:pPr>
    </w:p>
    <w:p w:rsidR="00C702E4" w:rsidRPr="00935AC4" w:rsidRDefault="0052181F" w:rsidP="00C702E4">
      <w:pPr>
        <w:jc w:val="center"/>
        <w:rPr>
          <w:b/>
        </w:rPr>
      </w:pPr>
      <w:r w:rsidRPr="00935AC4">
        <w:rPr>
          <w:b/>
        </w:rPr>
        <w:t>TREČIAS</w:t>
      </w:r>
      <w:r w:rsidR="00783122" w:rsidRPr="00935AC4">
        <w:rPr>
          <w:b/>
        </w:rPr>
        <w:t>IS</w:t>
      </w:r>
      <w:r w:rsidRPr="00935AC4">
        <w:rPr>
          <w:b/>
        </w:rPr>
        <w:t xml:space="preserve"> SKIRSNIS</w:t>
      </w:r>
    </w:p>
    <w:p w:rsidR="00C702E4" w:rsidRPr="00935AC4" w:rsidRDefault="00AF6DA5" w:rsidP="00C702E4">
      <w:pPr>
        <w:jc w:val="center"/>
        <w:rPr>
          <w:b/>
        </w:rPr>
      </w:pPr>
      <w:r w:rsidRPr="00935AC4">
        <w:rPr>
          <w:b/>
        </w:rPr>
        <w:t xml:space="preserve">MOKINIO GEROVĖS UŽTIKRINIMAS IR </w:t>
      </w:r>
      <w:r w:rsidR="00C702E4" w:rsidRPr="00935AC4">
        <w:rPr>
          <w:b/>
        </w:rPr>
        <w:t xml:space="preserve">SVEIKATOS UGDYMAS </w:t>
      </w:r>
      <w:r w:rsidR="00561028" w:rsidRPr="00935AC4">
        <w:rPr>
          <w:b/>
        </w:rPr>
        <w:t xml:space="preserve">GIMNAZIJOJE </w:t>
      </w:r>
    </w:p>
    <w:p w:rsidR="00324CD5" w:rsidRPr="00935AC4" w:rsidRDefault="00324CD5" w:rsidP="00324CD5">
      <w:pPr>
        <w:jc w:val="both"/>
      </w:pPr>
    </w:p>
    <w:p w:rsidR="001360CA" w:rsidRPr="00935AC4" w:rsidRDefault="001360CA" w:rsidP="001E511B">
      <w:pPr>
        <w:ind w:firstLine="567"/>
        <w:jc w:val="both"/>
      </w:pPr>
    </w:p>
    <w:p w:rsidR="001360CA" w:rsidRPr="00935AC4" w:rsidRDefault="001360CA" w:rsidP="001E511B">
      <w:pPr>
        <w:ind w:firstLine="567"/>
        <w:jc w:val="both"/>
      </w:pPr>
      <w:r w:rsidRPr="00935AC4">
        <w:t>2</w:t>
      </w:r>
      <w:r w:rsidR="00B17438" w:rsidRPr="00935AC4">
        <w:t>4</w:t>
      </w:r>
      <w:r w:rsidRPr="00935AC4">
        <w:t>. Gimnazijoje  kuriama saugi aplinka, apimanti glaudžiai tarpusavyje susijusius, integralai veikiančius komponentus: gimnazijos veiklą ir valdymą, socialinių ir emocinių kompetencijų ugdymą, pozityvaus gimnazijos mikroklimato kūrimą, mokinių pozityvių vertybių formavimą ir tėvų (globėjų, rūpintojų) į(</w:t>
      </w:r>
      <w:proofErr w:type="spellStart"/>
      <w:r w:rsidRPr="00935AC4">
        <w:t>si</w:t>
      </w:r>
      <w:proofErr w:type="spellEnd"/>
      <w:r w:rsidRPr="00935AC4">
        <w:t xml:space="preserve">)traukimą. </w:t>
      </w:r>
      <w:r w:rsidR="002712CF" w:rsidRPr="00935AC4">
        <w:t xml:space="preserve"> </w:t>
      </w:r>
    </w:p>
    <w:p w:rsidR="00BD2C15" w:rsidRPr="00935AC4" w:rsidRDefault="00DE5CC8" w:rsidP="00BD2C15">
      <w:pPr>
        <w:ind w:firstLine="567"/>
        <w:jc w:val="both"/>
        <w:rPr>
          <w:highlight w:val="darkGreen"/>
        </w:rPr>
      </w:pPr>
      <w:r w:rsidRPr="00935AC4">
        <w:t>2</w:t>
      </w:r>
      <w:r w:rsidR="00B17438" w:rsidRPr="00935AC4">
        <w:t>5</w:t>
      </w:r>
      <w:r w:rsidRPr="00935AC4">
        <w:t xml:space="preserve">. </w:t>
      </w:r>
      <w:r w:rsidR="00D01D47" w:rsidRPr="00935AC4">
        <w:t>Gimnazijoje</w:t>
      </w:r>
      <w:r w:rsidRPr="00935AC4">
        <w:t xml:space="preserve"> mokiniui saugia</w:t>
      </w:r>
      <w:r w:rsidR="003F5E9E" w:rsidRPr="00935AC4">
        <w:t xml:space="preserve">, </w:t>
      </w:r>
      <w:r w:rsidR="00176318" w:rsidRPr="00935AC4">
        <w:t xml:space="preserve">fiziškai ir dvasiškai </w:t>
      </w:r>
      <w:r w:rsidR="003F5E9E" w:rsidRPr="00935AC4">
        <w:t>sveika</w:t>
      </w:r>
      <w:r w:rsidRPr="00935AC4">
        <w:t xml:space="preserve"> ir palankia ugdymosi aplinka rūpinasi</w:t>
      </w:r>
      <w:r w:rsidR="00176318" w:rsidRPr="00935AC4">
        <w:t xml:space="preserve">, tinkamu savalaikiu reagavimu į patyčių ir smurto apraiškas </w:t>
      </w:r>
      <w:r w:rsidRPr="00935AC4">
        <w:t xml:space="preserve"> ir mokinio gerovės užtikrinimo klausim</w:t>
      </w:r>
      <w:r w:rsidR="00176318" w:rsidRPr="00935AC4">
        <w:t>ais rūpinasi</w:t>
      </w:r>
      <w:r w:rsidR="00B17438" w:rsidRPr="00935AC4">
        <w:t xml:space="preserve"> Gimnazijos</w:t>
      </w:r>
      <w:r w:rsidR="00176318" w:rsidRPr="00935AC4">
        <w:t xml:space="preserve"> </w:t>
      </w:r>
      <w:r w:rsidRPr="00935AC4">
        <w:t>vaiko gerovės komisija</w:t>
      </w:r>
      <w:r w:rsidR="00E20184" w:rsidRPr="00935AC4">
        <w:t>.</w:t>
      </w:r>
      <w:r w:rsidRPr="00935AC4">
        <w:t xml:space="preserve"> </w:t>
      </w:r>
    </w:p>
    <w:p w:rsidR="001E511B" w:rsidRPr="00935AC4" w:rsidRDefault="001E511B" w:rsidP="001E511B">
      <w:pPr>
        <w:ind w:firstLine="567"/>
        <w:jc w:val="both"/>
        <w:rPr>
          <w:rFonts w:eastAsia="Times New Roman"/>
          <w:lang w:eastAsia="lt-LT"/>
        </w:rPr>
      </w:pPr>
      <w:r w:rsidRPr="00935AC4">
        <w:t>Komisija:</w:t>
      </w:r>
      <w:r w:rsidR="00F4334E" w:rsidRPr="00935AC4">
        <w:t xml:space="preserve"> </w:t>
      </w:r>
      <w:r w:rsidR="00B17438" w:rsidRPr="00935AC4">
        <w:t xml:space="preserve"> </w:t>
      </w:r>
    </w:p>
    <w:p w:rsidR="001E511B" w:rsidRPr="00935AC4" w:rsidRDefault="00B17438" w:rsidP="001E511B">
      <w:pPr>
        <w:widowControl w:val="0"/>
        <w:ind w:firstLine="567"/>
        <w:jc w:val="both"/>
      </w:pPr>
      <w:r w:rsidRPr="00935AC4">
        <w:t>25</w:t>
      </w:r>
      <w:r w:rsidR="001E511B" w:rsidRPr="00935AC4">
        <w:t xml:space="preserve">.1. remdamasi turima </w:t>
      </w:r>
      <w:r w:rsidR="00B406EC" w:rsidRPr="00935AC4">
        <w:t>įstaigoje</w:t>
      </w:r>
      <w:r w:rsidR="001E511B" w:rsidRPr="00935AC4">
        <w:t xml:space="preserve"> atliktų tyrimų, </w:t>
      </w:r>
      <w:r w:rsidR="00830AC9" w:rsidRPr="00935AC4">
        <w:t>gimnazijos</w:t>
      </w:r>
      <w:r w:rsidR="001E511B" w:rsidRPr="00935AC4">
        <w:t xml:space="preserve"> vidaus ir išorės vertinimo medžiaga ir duomenimis, vertina </w:t>
      </w:r>
      <w:r w:rsidR="000979CC" w:rsidRPr="00935AC4">
        <w:t>gimnazijos</w:t>
      </w:r>
      <w:r w:rsidR="001E511B" w:rsidRPr="00935AC4">
        <w:t xml:space="preserve"> ugdymosi aplinką, vaikų saugumą, analizuoja vaikų ugdymosi </w:t>
      </w:r>
      <w:r w:rsidR="001E511B" w:rsidRPr="00935AC4">
        <w:lastRenderedPageBreak/>
        <w:t>poreikius, problemas ir jų priežastis, nustato švietimo pagalbos priemonių prioritetus, kryptis, teikimo formą;</w:t>
      </w:r>
    </w:p>
    <w:p w:rsidR="001E511B" w:rsidRPr="00935AC4" w:rsidRDefault="00B17438" w:rsidP="001E511B">
      <w:pPr>
        <w:widowControl w:val="0"/>
        <w:ind w:firstLine="567"/>
        <w:jc w:val="both"/>
      </w:pPr>
      <w:r w:rsidRPr="00935AC4">
        <w:t>25</w:t>
      </w:r>
      <w:r w:rsidR="001E511B" w:rsidRPr="00935AC4">
        <w:t xml:space="preserve">.2. rūpinasi, kad kuo anksčiau būtų aptinkami pavojai, susiję su vaikų saugumu </w:t>
      </w:r>
      <w:r w:rsidR="00830AC9" w:rsidRPr="00935AC4">
        <w:t>gimnazijoje</w:t>
      </w:r>
      <w:r w:rsidR="001E511B" w:rsidRPr="00935AC4">
        <w:t xml:space="preserve">, saugios ugdymosi aplinkos </w:t>
      </w:r>
      <w:r w:rsidR="00830AC9" w:rsidRPr="00935AC4">
        <w:t>gimnazijos</w:t>
      </w:r>
      <w:r w:rsidR="001E511B" w:rsidRPr="00935AC4">
        <w:t xml:space="preserve"> kūrimu, vaikų atskirties mažinimu </w:t>
      </w:r>
      <w:r w:rsidR="00830AC9" w:rsidRPr="00935AC4">
        <w:t>įstaigoje</w:t>
      </w:r>
      <w:r w:rsidR="001E511B" w:rsidRPr="00935AC4">
        <w:t>;</w:t>
      </w:r>
    </w:p>
    <w:p w:rsidR="001E511B" w:rsidRPr="00935AC4" w:rsidRDefault="00B17438" w:rsidP="001E511B">
      <w:pPr>
        <w:widowControl w:val="0"/>
        <w:ind w:firstLine="567"/>
        <w:jc w:val="both"/>
      </w:pPr>
      <w:r w:rsidRPr="00935AC4">
        <w:t>25</w:t>
      </w:r>
      <w:r w:rsidR="001E511B" w:rsidRPr="00935AC4">
        <w:t xml:space="preserve">.3. nagrinėja mokinių nenoro lankyti </w:t>
      </w:r>
      <w:r w:rsidR="00830AC9" w:rsidRPr="00935AC4">
        <w:t>gimnaziją</w:t>
      </w:r>
      <w:r w:rsidR="001E511B" w:rsidRPr="00935AC4">
        <w:t xml:space="preserve">, </w:t>
      </w:r>
      <w:r w:rsidR="00830AC9" w:rsidRPr="00935AC4">
        <w:t>gimnazijos</w:t>
      </w:r>
      <w:r w:rsidR="001E511B" w:rsidRPr="00935AC4">
        <w:t xml:space="preserve"> nelankymo, baimių eiti į </w:t>
      </w:r>
      <w:r w:rsidR="00830AC9" w:rsidRPr="00935AC4">
        <w:t>gimnaziją</w:t>
      </w:r>
      <w:r w:rsidR="001E511B" w:rsidRPr="00935AC4">
        <w:t>, nesėkmingo</w:t>
      </w:r>
      <w:r w:rsidR="001E511B" w:rsidRPr="00935AC4">
        <w:rPr>
          <w:b/>
          <w:bCs/>
        </w:rPr>
        <w:t xml:space="preserve"> </w:t>
      </w:r>
      <w:r w:rsidR="001E511B" w:rsidRPr="00935AC4">
        <w:t xml:space="preserve">mokymosi priežastis, imasi veiksmų, padedančių sugrąžinti vaikus į </w:t>
      </w:r>
      <w:r w:rsidR="00830AC9" w:rsidRPr="00935AC4">
        <w:t>gimnaziją</w:t>
      </w:r>
      <w:r w:rsidR="001E511B" w:rsidRPr="00935AC4">
        <w:t xml:space="preserve"> ir sėkmingai mokytis;</w:t>
      </w:r>
    </w:p>
    <w:p w:rsidR="001E511B" w:rsidRPr="00935AC4" w:rsidRDefault="00B17438" w:rsidP="001E511B">
      <w:pPr>
        <w:widowControl w:val="0"/>
        <w:ind w:firstLine="567"/>
        <w:jc w:val="both"/>
        <w:rPr>
          <w:spacing w:val="-2"/>
        </w:rPr>
      </w:pPr>
      <w:r w:rsidRPr="00935AC4">
        <w:rPr>
          <w:spacing w:val="-2"/>
        </w:rPr>
        <w:t>25</w:t>
      </w:r>
      <w:r w:rsidR="001E511B" w:rsidRPr="00935AC4">
        <w:rPr>
          <w:spacing w:val="-2"/>
        </w:rPr>
        <w:t>.4. analizuoja elgesio taisyklių pažeidimus, smurto, patyčių, žalingų įpročių, teisėtvarkos pažeidimų atvejus, sutartų tikslų dėl vaiko elgsenos gerinimo pasiekimo rezultatus, vaikui paskirtos minimalios ar vidutinės priežiūros priemonės vykdymą, teikia rekomendacijų mokytojams dėl ugdymo metodų ir darbo organizavimo su vaikais, kurių elgesys yra nepageidaujamas;</w:t>
      </w:r>
    </w:p>
    <w:p w:rsidR="001E511B" w:rsidRPr="00935AC4" w:rsidRDefault="00B17438" w:rsidP="001E511B">
      <w:pPr>
        <w:widowControl w:val="0"/>
        <w:ind w:firstLine="567"/>
        <w:jc w:val="both"/>
      </w:pPr>
      <w:r w:rsidRPr="00935AC4">
        <w:t>25</w:t>
      </w:r>
      <w:r w:rsidR="001E511B" w:rsidRPr="00935AC4">
        <w:t xml:space="preserve">.5. spręsdama konkretaus vaiko problemas renka informaciją iš mokytojų, klasės vadovų (kuratorių), švietimo pagalbos specialistų, tėvų (globėjų, rūpintojų), vaiko, atsižvelgia į aplinkos ir </w:t>
      </w:r>
      <w:r w:rsidR="00830AC9" w:rsidRPr="00935AC4">
        <w:t>gimnazijos</w:t>
      </w:r>
      <w:r w:rsidR="001E511B" w:rsidRPr="00935AC4">
        <w:t xml:space="preserve"> mikroklimato veiksnius, su kuriais susiduria vaikai, turintys specialiųjų ugdymosi poreikių, vaikai iš socialinę atskirtį patiriančių, rizikos grupės, ekonominių sunkumų turinčių, išvykusių į užsienį šeimų, planuoja, kaip ir kas bus daroma, kokia švietimo ar kita pagalba bus teikiama, kas ir už ką bus atsakingas;</w:t>
      </w:r>
    </w:p>
    <w:p w:rsidR="001E511B" w:rsidRPr="00935AC4" w:rsidRDefault="00B17438" w:rsidP="001E511B">
      <w:pPr>
        <w:widowControl w:val="0"/>
        <w:ind w:firstLine="567"/>
        <w:jc w:val="both"/>
      </w:pPr>
      <w:r w:rsidRPr="00935AC4">
        <w:t>25.6</w:t>
      </w:r>
      <w:r w:rsidR="001E511B" w:rsidRPr="00935AC4">
        <w:t xml:space="preserve">. atlieka vaikų, turinčių specialiųjų ugdymosi poreikių (išskyrus poreikius, atsirandančius dėl išskirtinių gabumų), pirminį įvertinimą ir teikia siūlymų </w:t>
      </w:r>
      <w:r w:rsidR="000979CC" w:rsidRPr="00935AC4">
        <w:t>gimnazijos</w:t>
      </w:r>
      <w:r w:rsidR="001E511B" w:rsidRPr="00935AC4">
        <w:t xml:space="preserve"> vadovui dėl specialiojo ugdymo šiems vaikams skyrimo Lietuvos Respublikos švietimo ir mokslo ministro nustatyta tvarka;</w:t>
      </w:r>
    </w:p>
    <w:p w:rsidR="001E511B" w:rsidRPr="00935AC4" w:rsidRDefault="00B17438" w:rsidP="001E511B">
      <w:pPr>
        <w:widowControl w:val="0"/>
        <w:ind w:firstLine="567"/>
        <w:jc w:val="both"/>
        <w:rPr>
          <w:spacing w:val="-10"/>
        </w:rPr>
      </w:pPr>
      <w:r w:rsidRPr="00935AC4">
        <w:rPr>
          <w:spacing w:val="-10"/>
        </w:rPr>
        <w:t>25.7</w:t>
      </w:r>
      <w:r w:rsidR="001E511B" w:rsidRPr="00935AC4">
        <w:rPr>
          <w:spacing w:val="-10"/>
        </w:rPr>
        <w:t>. siūlo tėvams (globėjams, rūpintojams) vaiko specialiuosius ugdymosi poreikius įvertinti pedagoginėje psichologinėje tarnyboje;</w:t>
      </w:r>
    </w:p>
    <w:p w:rsidR="001E511B" w:rsidRPr="00935AC4" w:rsidRDefault="00B17438" w:rsidP="001E511B">
      <w:pPr>
        <w:widowControl w:val="0"/>
        <w:ind w:firstLine="567"/>
        <w:jc w:val="both"/>
        <w:rPr>
          <w:spacing w:val="-4"/>
        </w:rPr>
      </w:pPr>
      <w:r w:rsidRPr="00935AC4">
        <w:rPr>
          <w:spacing w:val="-4"/>
        </w:rPr>
        <w:t>25.8</w:t>
      </w:r>
      <w:r w:rsidR="001E511B" w:rsidRPr="00935AC4">
        <w:rPr>
          <w:spacing w:val="-4"/>
        </w:rPr>
        <w:t xml:space="preserve">. siūlo </w:t>
      </w:r>
      <w:r w:rsidR="000979CC" w:rsidRPr="00935AC4">
        <w:rPr>
          <w:spacing w:val="-4"/>
        </w:rPr>
        <w:t>gimnazijoje</w:t>
      </w:r>
      <w:r w:rsidR="001E511B" w:rsidRPr="00935AC4">
        <w:rPr>
          <w:spacing w:val="-4"/>
        </w:rPr>
        <w:t xml:space="preserve"> įgyvendinti gyvenimo įgūdžių, prevencijos, sveikatos stiprinimo, užimtumo priemones ir programas;</w:t>
      </w:r>
    </w:p>
    <w:p w:rsidR="001E511B" w:rsidRPr="00935AC4" w:rsidRDefault="00B17438" w:rsidP="001E511B">
      <w:pPr>
        <w:widowControl w:val="0"/>
        <w:ind w:firstLine="567"/>
        <w:jc w:val="both"/>
      </w:pPr>
      <w:r w:rsidRPr="00935AC4">
        <w:t>25.9.</w:t>
      </w:r>
      <w:r w:rsidR="001E511B" w:rsidRPr="00935AC4">
        <w:t xml:space="preserve"> konsultuoja tėvus (globėjus, rūpintojus) vaikų ugdymo organizavimo, elgesio, lankomumo, saugumo užtikrinimo ir kitais aktualiais klausimais;</w:t>
      </w:r>
    </w:p>
    <w:p w:rsidR="001E511B" w:rsidRPr="00935AC4" w:rsidRDefault="00B17438" w:rsidP="001E511B">
      <w:pPr>
        <w:widowControl w:val="0"/>
        <w:ind w:firstLine="567"/>
        <w:jc w:val="both"/>
        <w:rPr>
          <w:spacing w:val="-4"/>
        </w:rPr>
      </w:pPr>
      <w:r w:rsidRPr="00935AC4">
        <w:rPr>
          <w:spacing w:val="-4"/>
        </w:rPr>
        <w:t>25.10.</w:t>
      </w:r>
      <w:r w:rsidR="001E511B" w:rsidRPr="00935AC4">
        <w:rPr>
          <w:spacing w:val="-4"/>
        </w:rPr>
        <w:t xml:space="preserve"> įvykus krizei </w:t>
      </w:r>
      <w:r w:rsidR="000979CC" w:rsidRPr="00935AC4">
        <w:rPr>
          <w:spacing w:val="-4"/>
        </w:rPr>
        <w:t>gimnazijoje</w:t>
      </w:r>
      <w:r w:rsidR="001E511B" w:rsidRPr="00935AC4">
        <w:rPr>
          <w:spacing w:val="-4"/>
        </w:rPr>
        <w:t xml:space="preserve">, t. y. netikėtam ir/ar pavojingam įvykiui, sutrikdančiam įprastą </w:t>
      </w:r>
      <w:r w:rsidR="000979CC" w:rsidRPr="00935AC4">
        <w:rPr>
          <w:spacing w:val="-4"/>
        </w:rPr>
        <w:t>gimnazijos</w:t>
      </w:r>
      <w:r w:rsidR="001E511B" w:rsidRPr="00935AC4">
        <w:rPr>
          <w:spacing w:val="-4"/>
        </w:rPr>
        <w:t xml:space="preserve"> bendruomenės ar atskirų jos narių veiklą, emociškai sukrečiančiam visą ar didesnę </w:t>
      </w:r>
      <w:r w:rsidR="000979CC" w:rsidRPr="00935AC4">
        <w:rPr>
          <w:spacing w:val="-4"/>
        </w:rPr>
        <w:t xml:space="preserve">gimnazijos </w:t>
      </w:r>
      <w:r w:rsidR="001E511B" w:rsidRPr="00935AC4">
        <w:rPr>
          <w:spacing w:val="-4"/>
        </w:rPr>
        <w:t xml:space="preserve"> bendruomenės dalį, organizuoja krizės valdymo priemones:</w:t>
      </w:r>
    </w:p>
    <w:p w:rsidR="001E511B" w:rsidRPr="00935AC4" w:rsidRDefault="00B17438" w:rsidP="001E511B">
      <w:pPr>
        <w:widowControl w:val="0"/>
        <w:ind w:firstLine="567"/>
        <w:jc w:val="both"/>
      </w:pPr>
      <w:r w:rsidRPr="00935AC4">
        <w:t>25.10.1.</w:t>
      </w:r>
      <w:r w:rsidR="001E511B" w:rsidRPr="00935AC4">
        <w:t xml:space="preserve"> įvertina krizės aplinky</w:t>
      </w:r>
      <w:r w:rsidR="000979CC" w:rsidRPr="00935AC4">
        <w:t xml:space="preserve">bes ir parengia krizės valdymo gimnazijoje  </w:t>
      </w:r>
      <w:r w:rsidR="001E511B" w:rsidRPr="00935AC4">
        <w:t xml:space="preserve"> planą;</w:t>
      </w:r>
    </w:p>
    <w:p w:rsidR="001E511B" w:rsidRPr="00935AC4" w:rsidRDefault="00B17438" w:rsidP="001E511B">
      <w:pPr>
        <w:widowControl w:val="0"/>
        <w:ind w:firstLine="567"/>
        <w:jc w:val="both"/>
      </w:pPr>
      <w:r w:rsidRPr="00935AC4">
        <w:t>25.10.</w:t>
      </w:r>
      <w:r w:rsidR="001E511B" w:rsidRPr="00935AC4">
        <w:t xml:space="preserve">2. parengia informaciją apie krizę </w:t>
      </w:r>
      <w:r w:rsidR="000979CC" w:rsidRPr="00935AC4">
        <w:t>gimnazijos</w:t>
      </w:r>
      <w:r w:rsidR="001E511B" w:rsidRPr="00935AC4">
        <w:t xml:space="preserve"> bendruomenei ir / ar žiniasklaidai;</w:t>
      </w:r>
    </w:p>
    <w:p w:rsidR="001E511B" w:rsidRPr="00935AC4" w:rsidRDefault="00B17438" w:rsidP="001E511B">
      <w:pPr>
        <w:widowControl w:val="0"/>
        <w:ind w:firstLine="567"/>
        <w:jc w:val="both"/>
      </w:pPr>
      <w:r w:rsidRPr="00935AC4">
        <w:t>25.10.3</w:t>
      </w:r>
      <w:r w:rsidR="001E511B" w:rsidRPr="00935AC4">
        <w:t xml:space="preserve">. apie situaciją informuoja </w:t>
      </w:r>
      <w:r w:rsidR="000979CC" w:rsidRPr="00935AC4">
        <w:t>gimnazijos</w:t>
      </w:r>
      <w:r w:rsidR="001E511B" w:rsidRPr="00935AC4">
        <w:t xml:space="preserve"> bendruomenę, </w:t>
      </w:r>
      <w:r w:rsidR="000979CC" w:rsidRPr="00935AC4">
        <w:t xml:space="preserve">gimnazijos dalininkus, </w:t>
      </w:r>
      <w:r w:rsidR="001E511B" w:rsidRPr="00935AC4">
        <w:t>prireikus – teritorinę policijos įstaigą, vaiko teisių apsaugos tarnybą;</w:t>
      </w:r>
    </w:p>
    <w:p w:rsidR="001E511B" w:rsidRPr="00935AC4" w:rsidRDefault="00B17438" w:rsidP="001E511B">
      <w:pPr>
        <w:widowControl w:val="0"/>
        <w:ind w:firstLine="567"/>
        <w:jc w:val="both"/>
      </w:pPr>
      <w:r w:rsidRPr="00935AC4">
        <w:t>25.10.4</w:t>
      </w:r>
      <w:r w:rsidR="001E511B" w:rsidRPr="00935AC4">
        <w:t xml:space="preserve">. įvertina </w:t>
      </w:r>
      <w:r w:rsidR="000979CC" w:rsidRPr="00935AC4">
        <w:t>gimnazijos</w:t>
      </w:r>
      <w:r w:rsidR="001E511B" w:rsidRPr="00935AC4">
        <w:t xml:space="preserve"> bendruomenės grupes ar asmenis, kuriems reikalinga švietimo pagalba ir organizuoja jos teikimą: konsultuoja </w:t>
      </w:r>
      <w:r w:rsidR="000979CC" w:rsidRPr="00935AC4">
        <w:t>gimnazijos</w:t>
      </w:r>
      <w:r w:rsidR="001E511B" w:rsidRPr="00935AC4">
        <w:t xml:space="preserve"> bendruomenės narius individualiai ar grupėmis, rengia pokalbius su mokiniais, esant būtinybei – kreipiasi į sveikatos priežiūros įstaigą dėl būtinos pagalbos suteikimo, pedagoginės psichologinės tarnybos krizių valdymo komandą, kitas įstaigas, galinčias suteikti reikiamą pagalbą;</w:t>
      </w:r>
    </w:p>
    <w:p w:rsidR="001E511B" w:rsidRPr="00935AC4" w:rsidRDefault="00B17438" w:rsidP="001E511B">
      <w:pPr>
        <w:widowControl w:val="0"/>
        <w:ind w:firstLine="567"/>
        <w:jc w:val="both"/>
      </w:pPr>
      <w:r w:rsidRPr="00935AC4">
        <w:t>25.11.</w:t>
      </w:r>
      <w:r w:rsidR="001E511B" w:rsidRPr="00935AC4">
        <w:t xml:space="preserve"> bendradarbiauja su </w:t>
      </w:r>
      <w:r w:rsidR="000979CC" w:rsidRPr="00935AC4">
        <w:t>gimnazijos savivaldos institucijomis</w:t>
      </w:r>
      <w:r w:rsidR="001E511B" w:rsidRPr="00935AC4">
        <w:t>, suinteresuotomis institucijomis ar asmenimis vaiko gerovės klausimais</w:t>
      </w:r>
      <w:r w:rsidR="00B3625B" w:rsidRPr="00935AC4">
        <w:t xml:space="preserve">; </w:t>
      </w:r>
    </w:p>
    <w:p w:rsidR="0086328C" w:rsidRPr="00935AC4" w:rsidRDefault="00B17438" w:rsidP="001E511B">
      <w:pPr>
        <w:widowControl w:val="0"/>
        <w:ind w:firstLine="567"/>
        <w:jc w:val="both"/>
      </w:pPr>
      <w:r w:rsidRPr="00935AC4">
        <w:t>25.12.</w:t>
      </w:r>
      <w:r w:rsidR="0086328C" w:rsidRPr="00935AC4">
        <w:t xml:space="preserve"> atlieka mokinių adaptacijos, žalingų įpročių tyrimus;</w:t>
      </w:r>
    </w:p>
    <w:p w:rsidR="0086328C" w:rsidRPr="00935AC4" w:rsidRDefault="00B17438" w:rsidP="001E511B">
      <w:pPr>
        <w:widowControl w:val="0"/>
        <w:ind w:firstLine="567"/>
        <w:jc w:val="both"/>
      </w:pPr>
      <w:r w:rsidRPr="00935AC4">
        <w:t>25.13.</w:t>
      </w:r>
      <w:r w:rsidR="0086328C" w:rsidRPr="00935AC4">
        <w:t xml:space="preserve"> antrųjų gimnazijos </w:t>
      </w:r>
      <w:r w:rsidR="00B3625B" w:rsidRPr="00935AC4">
        <w:t>k</w:t>
      </w:r>
      <w:r w:rsidR="0086328C" w:rsidRPr="00935AC4">
        <w:t>lasių mokiniams kasmet organizuojama tarptautinė  apklausa  „</w:t>
      </w:r>
      <w:proofErr w:type="spellStart"/>
      <w:r w:rsidR="0086328C" w:rsidRPr="00935AC4">
        <w:t>European</w:t>
      </w:r>
      <w:proofErr w:type="spellEnd"/>
      <w:r w:rsidR="0086328C" w:rsidRPr="00935AC4">
        <w:t xml:space="preserve"> </w:t>
      </w:r>
      <w:proofErr w:type="spellStart"/>
      <w:r w:rsidR="0086328C" w:rsidRPr="00935AC4">
        <w:t>Cities</w:t>
      </w:r>
      <w:proofErr w:type="spellEnd"/>
      <w:r w:rsidR="0086328C" w:rsidRPr="00935AC4">
        <w:t xml:space="preserve"> </w:t>
      </w:r>
      <w:proofErr w:type="spellStart"/>
      <w:r w:rsidR="0086328C" w:rsidRPr="00935AC4">
        <w:t>Against</w:t>
      </w:r>
      <w:proofErr w:type="spellEnd"/>
      <w:r w:rsidR="0086328C" w:rsidRPr="00935AC4">
        <w:t xml:space="preserve"> </w:t>
      </w:r>
      <w:proofErr w:type="spellStart"/>
      <w:r w:rsidR="0086328C" w:rsidRPr="00935AC4">
        <w:t>Drugs</w:t>
      </w:r>
      <w:proofErr w:type="spellEnd"/>
      <w:r w:rsidR="0086328C" w:rsidRPr="00935AC4">
        <w:t xml:space="preserve"> „ECAD“ apie Europos jaunimo gyvenimą ir gyvenimo sąlygas</w:t>
      </w:r>
      <w:r w:rsidRPr="00935AC4">
        <w:t>.</w:t>
      </w:r>
    </w:p>
    <w:p w:rsidR="001119EA" w:rsidRPr="00935AC4" w:rsidRDefault="00CE2B58" w:rsidP="00CE2B58">
      <w:pPr>
        <w:ind w:firstLine="567"/>
        <w:jc w:val="both"/>
      </w:pPr>
      <w:r w:rsidRPr="00935AC4">
        <w:rPr>
          <w:rFonts w:eastAsia="Times New Roman"/>
          <w:lang w:eastAsia="lt-LT"/>
        </w:rPr>
        <w:t>2</w:t>
      </w:r>
      <w:r w:rsidR="00B17438" w:rsidRPr="00935AC4">
        <w:rPr>
          <w:rFonts w:eastAsia="Times New Roman"/>
          <w:lang w:eastAsia="lt-LT"/>
        </w:rPr>
        <w:t>6</w:t>
      </w:r>
      <w:r w:rsidRPr="00935AC4">
        <w:rPr>
          <w:rFonts w:eastAsia="Times New Roman"/>
          <w:lang w:eastAsia="lt-LT"/>
        </w:rPr>
        <w:t xml:space="preserve">. </w:t>
      </w:r>
      <w:r w:rsidR="001119EA" w:rsidRPr="00935AC4">
        <w:t>Gimnazija, įgyvendindama priešmokyklinio, pradinio, pagrindinio ir vidurinio ugdymo programas vadovaujasi Li</w:t>
      </w:r>
      <w:r w:rsidRPr="00935AC4">
        <w:t>etuvos higienos norma HN 21:2017</w:t>
      </w:r>
      <w:r w:rsidR="001119EA" w:rsidRPr="00935AC4">
        <w:t xml:space="preserve"> „Mokykla, vykdanti bendrojo ugdymo programas. Bendrieji sveikatos saugos reikalavimai“, patvirtinta Lietuvos Respublikos sveikatos apsaugos ministro 201</w:t>
      </w:r>
      <w:r w:rsidRPr="00935AC4">
        <w:t>7</w:t>
      </w:r>
      <w:r w:rsidR="001119EA" w:rsidRPr="00935AC4">
        <w:t xml:space="preserve"> m. </w:t>
      </w:r>
      <w:r w:rsidRPr="00935AC4">
        <w:t>kovo 13 d. įsakymu Nr. V-284</w:t>
      </w:r>
      <w:r w:rsidR="001119EA" w:rsidRPr="00935AC4">
        <w:t xml:space="preserve"> „Dėl Lietuvos </w:t>
      </w:r>
      <w:r w:rsidRPr="00935AC4">
        <w:t>Respublikos sveikatos apsaugos ministro 2011 m. rugpjūčio 10 d. įsakymo Nr. V-773 „Dėl Lietuvos higienos normos HN 21:2011 „Mokykla, vykdanti bendrojo ugdymo programas. Bendrieji sveikatos saugos reikalavi</w:t>
      </w:r>
      <w:r w:rsidR="0086328C" w:rsidRPr="00935AC4">
        <w:t>mai“ patvirtinimo“ pakeitimo“</w:t>
      </w:r>
      <w:r w:rsidR="00B3625B" w:rsidRPr="00935AC4">
        <w:t>.</w:t>
      </w:r>
    </w:p>
    <w:p w:rsidR="009F7904" w:rsidRPr="00935AC4" w:rsidRDefault="009F7904" w:rsidP="009F7904">
      <w:pPr>
        <w:widowControl w:val="0"/>
        <w:ind w:firstLine="680"/>
        <w:jc w:val="both"/>
      </w:pPr>
      <w:r w:rsidRPr="00935AC4">
        <w:t xml:space="preserve">27. </w:t>
      </w:r>
      <w:r w:rsidR="002A469D" w:rsidRPr="00935AC4">
        <w:rPr>
          <w:lang w:eastAsia="lt-LT"/>
        </w:rPr>
        <w:t>Mokiniams pailsėti, pavalgyti, jų fiziniam aktyvumui palaikyti skiriamos p</w:t>
      </w:r>
      <w:r w:rsidRPr="00935AC4">
        <w:rPr>
          <w:lang w:eastAsia="lt-LT"/>
        </w:rPr>
        <w:t xml:space="preserve">ertraukos. </w:t>
      </w:r>
      <w:r w:rsidRPr="00935AC4">
        <w:t xml:space="preserve">Gimnazijoje </w:t>
      </w:r>
      <w:r w:rsidR="002A469D" w:rsidRPr="00935AC4">
        <w:t>skirtos</w:t>
      </w:r>
      <w:r w:rsidRPr="00935AC4">
        <w:t xml:space="preserve"> dvi  20 min. trukmės pertraukos, kurių metu mokiniams sudaroma galimybė </w:t>
      </w:r>
      <w:r w:rsidRPr="00935AC4">
        <w:lastRenderedPageBreak/>
        <w:t xml:space="preserve">užsiimti fiziškai aktyvia veikla, kuri praplečia kūno kultūros pamokų turinį.  </w:t>
      </w:r>
      <w:r w:rsidRPr="00935AC4">
        <w:rPr>
          <w:lang w:eastAsia="lt-LT"/>
        </w:rPr>
        <w:t xml:space="preserve">Minimali pertraukų trukmė  10 min.  </w:t>
      </w:r>
      <w:r w:rsidR="0059295F" w:rsidRPr="00935AC4">
        <w:rPr>
          <w:lang w:eastAsia="lt-LT"/>
        </w:rPr>
        <w:t xml:space="preserve"> </w:t>
      </w:r>
    </w:p>
    <w:p w:rsidR="00305C38" w:rsidRPr="00935AC4" w:rsidRDefault="00B17438" w:rsidP="00305C38">
      <w:pPr>
        <w:ind w:firstLine="567"/>
        <w:jc w:val="both"/>
        <w:rPr>
          <w:shd w:val="clear" w:color="auto" w:fill="FFFFFF"/>
        </w:rPr>
      </w:pPr>
      <w:r w:rsidRPr="00935AC4">
        <w:t xml:space="preserve"> </w:t>
      </w:r>
      <w:r w:rsidR="007E4F9B" w:rsidRPr="00935AC4">
        <w:t>2</w:t>
      </w:r>
      <w:r w:rsidRPr="00935AC4">
        <w:t>8</w:t>
      </w:r>
      <w:r w:rsidR="007E4F9B" w:rsidRPr="00935AC4">
        <w:t xml:space="preserve">. </w:t>
      </w:r>
      <w:r w:rsidR="00305C38" w:rsidRPr="00935AC4">
        <w:rPr>
          <w:shd w:val="clear" w:color="auto" w:fill="FFFFFF"/>
        </w:rPr>
        <w:t xml:space="preserve">Gimnazija įgyvendindama ugdymo turinį, vadovaujasi 2016 m. spalio 18 d. Nr. XII-2685 Lietuvos Respublikos Švietimo įstatymo Nr. I-1489 1, 2, 19, 23, 43, 46, 47, 49, 56, 58, 59 </w:t>
      </w:r>
      <w:proofErr w:type="spellStart"/>
      <w:r w:rsidR="00305C38" w:rsidRPr="00935AC4">
        <w:rPr>
          <w:shd w:val="clear" w:color="auto" w:fill="FFFFFF"/>
        </w:rPr>
        <w:t>straipsmių</w:t>
      </w:r>
      <w:proofErr w:type="spellEnd"/>
      <w:r w:rsidR="00305C38" w:rsidRPr="00935AC4">
        <w:rPr>
          <w:shd w:val="clear" w:color="auto" w:fill="FFFFFF"/>
        </w:rPr>
        <w:t xml:space="preserve"> pakeitimo ir įstatymo papildymo </w:t>
      </w:r>
      <w:r w:rsidR="00305C38" w:rsidRPr="00935AC4">
        <w:rPr>
          <w:bCs/>
          <w:caps/>
        </w:rPr>
        <w:t>23</w:t>
      </w:r>
      <w:r w:rsidR="00305C38" w:rsidRPr="00935AC4">
        <w:rPr>
          <w:bCs/>
          <w:caps/>
          <w:vertAlign w:val="superscript"/>
        </w:rPr>
        <w:t>1</w:t>
      </w:r>
      <w:r w:rsidR="00305C38" w:rsidRPr="00935AC4">
        <w:rPr>
          <w:bCs/>
          <w:caps/>
        </w:rPr>
        <w:t>, 23</w:t>
      </w:r>
      <w:r w:rsidR="00305C38" w:rsidRPr="00935AC4">
        <w:rPr>
          <w:bCs/>
          <w:caps/>
          <w:vertAlign w:val="superscript"/>
        </w:rPr>
        <w:t>2</w:t>
      </w:r>
      <w:r w:rsidR="00305C38" w:rsidRPr="00935AC4">
        <w:rPr>
          <w:shd w:val="clear" w:color="auto" w:fill="FFFFFF"/>
        </w:rPr>
        <w:t xml:space="preserve"> straipsnių įstatymu organizuoja kryptingas sveikos gyvensenos stiprinimo ir prevencines veiklas: pasirenka nuoseklią ir ilgalaikę socialines ir emocines kompetencijas ugdančią prevencines programas,  apimančias patyčių, smurto, alkoholio, tabako ir kitų psichiką veikiančių medžiagų vartojimo prevenciją, sveikos gyvensenos skatinimą ir sudaro sąlygas mokiniams joje dalyvauti, įgyvendindama Smurto prevencijos įgyvendinimo mokyklose rekomendacijas, patvirtintas Lietuvos Respublikos švietimo ir mokslo ministro 2017 m. kovo 2 d. įsakymu Nr. V-190 „Dėl Smurto prevencijos įgyvendinimo mokyklose rekomendacijų patvirtinimo“. Įgyvendindama prevencines programas gimnazija jų turinį integruoja į ugdymo turinį, įgyvendina per neformaliojo vaikų švietimo programas, klasių valandėles ar renginius.</w:t>
      </w:r>
      <w:r w:rsidR="00305C38" w:rsidRPr="00935AC4">
        <w:t xml:space="preserve"> </w:t>
      </w:r>
    </w:p>
    <w:p w:rsidR="00305C38" w:rsidRPr="00935AC4" w:rsidRDefault="00305C38" w:rsidP="00305C38">
      <w:pPr>
        <w:ind w:firstLine="567"/>
        <w:jc w:val="both"/>
      </w:pPr>
      <w:r w:rsidRPr="00935AC4">
        <w:t xml:space="preserve">Gimnazijoje įgyvendinamos trys prevencinės programos: </w:t>
      </w:r>
    </w:p>
    <w:p w:rsidR="00305C38" w:rsidRPr="00935AC4" w:rsidRDefault="00305C38" w:rsidP="009A3F94">
      <w:pPr>
        <w:pStyle w:val="Sraopastraipa"/>
        <w:numPr>
          <w:ilvl w:val="0"/>
          <w:numId w:val="8"/>
        </w:numPr>
        <w:jc w:val="both"/>
        <w:rPr>
          <w:rFonts w:eastAsia="Times New Roman"/>
          <w:lang w:eastAsia="lt-LT"/>
        </w:rPr>
      </w:pPr>
      <w:r w:rsidRPr="00935AC4">
        <w:t>t</w:t>
      </w:r>
      <w:r w:rsidRPr="00935AC4">
        <w:rPr>
          <w:rFonts w:eastAsia="Times New Roman"/>
          <w:lang w:eastAsia="lt-LT"/>
        </w:rPr>
        <w:t>arptautinė ankstyvoji prevencinė programa „</w:t>
      </w:r>
      <w:proofErr w:type="spellStart"/>
      <w:r w:rsidRPr="00935AC4">
        <w:rPr>
          <w:rFonts w:eastAsia="Times New Roman"/>
          <w:lang w:eastAsia="lt-LT"/>
        </w:rPr>
        <w:t>Zipio</w:t>
      </w:r>
      <w:proofErr w:type="spellEnd"/>
      <w:r w:rsidRPr="00935AC4">
        <w:rPr>
          <w:rFonts w:eastAsia="Times New Roman"/>
          <w:lang w:eastAsia="lt-LT"/>
        </w:rPr>
        <w:t xml:space="preserve"> draugai“ –  priešmokyklinio ugdymo vaikams ir 1 klasių mokiniams; </w:t>
      </w:r>
    </w:p>
    <w:p w:rsidR="00305C38" w:rsidRPr="00935AC4" w:rsidRDefault="00305C38" w:rsidP="009A3F94">
      <w:pPr>
        <w:pStyle w:val="Sraopastraipa"/>
        <w:numPr>
          <w:ilvl w:val="0"/>
          <w:numId w:val="8"/>
        </w:numPr>
        <w:jc w:val="both"/>
        <w:rPr>
          <w:rFonts w:eastAsia="Times New Roman"/>
          <w:lang w:eastAsia="lt-LT"/>
        </w:rPr>
      </w:pPr>
      <w:r w:rsidRPr="00935AC4">
        <w:rPr>
          <w:rFonts w:eastAsia="Times New Roman"/>
          <w:lang w:eastAsia="lt-LT"/>
        </w:rPr>
        <w:t>tarptautinė ankstyvoji prevencinė programa „Obuolio draugai“ – 1-4 klasių mokiniams;</w:t>
      </w:r>
    </w:p>
    <w:p w:rsidR="00305C38" w:rsidRPr="00935AC4" w:rsidRDefault="00305C38" w:rsidP="009A3F94">
      <w:pPr>
        <w:pStyle w:val="Sraopastraipa"/>
        <w:numPr>
          <w:ilvl w:val="0"/>
          <w:numId w:val="8"/>
        </w:numPr>
        <w:jc w:val="both"/>
        <w:rPr>
          <w:rFonts w:eastAsia="Times New Roman"/>
          <w:lang w:eastAsia="lt-LT"/>
        </w:rPr>
      </w:pPr>
      <w:r w:rsidRPr="00935AC4">
        <w:rPr>
          <w:rFonts w:eastAsia="Times New Roman"/>
          <w:lang w:eastAsia="lt-LT"/>
        </w:rPr>
        <w:t xml:space="preserve">„Pykčio kontroliavimo programa“ – atskiroms klasių grupėms: 5-7, 8-10, 11-12 klasių mokiniams. </w:t>
      </w:r>
    </w:p>
    <w:p w:rsidR="0059295F" w:rsidRPr="00935AC4" w:rsidRDefault="0057187D" w:rsidP="0059295F">
      <w:pPr>
        <w:ind w:firstLine="567"/>
        <w:jc w:val="both"/>
        <w:rPr>
          <w:rFonts w:eastAsia="Times New Roman"/>
          <w:lang w:eastAsia="lt-LT"/>
        </w:rPr>
      </w:pPr>
      <w:r w:rsidRPr="00935AC4">
        <w:rPr>
          <w:rFonts w:eastAsia="Times New Roman"/>
          <w:lang w:eastAsia="lt-LT"/>
        </w:rPr>
        <w:t xml:space="preserve">29. </w:t>
      </w:r>
      <w:proofErr w:type="spellStart"/>
      <w:r w:rsidR="0059295F" w:rsidRPr="00935AC4">
        <w:rPr>
          <w:rFonts w:eastAsia="Times New Roman"/>
          <w:lang w:eastAsia="lt-LT"/>
        </w:rPr>
        <w:t>Organziuojamos</w:t>
      </w:r>
      <w:proofErr w:type="spellEnd"/>
      <w:r w:rsidR="0059295F" w:rsidRPr="00935AC4">
        <w:rPr>
          <w:rFonts w:eastAsia="Times New Roman"/>
          <w:lang w:eastAsia="lt-LT"/>
        </w:rPr>
        <w:t xml:space="preserve"> tikslingos klasių valandėlės, kurių metu mokiniams ugdomos </w:t>
      </w:r>
      <w:proofErr w:type="spellStart"/>
      <w:r w:rsidR="0059295F" w:rsidRPr="00935AC4">
        <w:rPr>
          <w:rFonts w:eastAsia="Times New Roman"/>
          <w:lang w:eastAsia="lt-LT"/>
        </w:rPr>
        <w:t>bendradarbiavimos</w:t>
      </w:r>
      <w:proofErr w:type="spellEnd"/>
      <w:r w:rsidR="0059295F" w:rsidRPr="00935AC4">
        <w:rPr>
          <w:rFonts w:eastAsia="Times New Roman"/>
          <w:lang w:eastAsia="lt-LT"/>
        </w:rPr>
        <w:t xml:space="preserve">, komunikavimo kompetencijos. </w:t>
      </w:r>
    </w:p>
    <w:p w:rsidR="001360CA" w:rsidRPr="00935AC4" w:rsidRDefault="0057187D" w:rsidP="008B39D7">
      <w:pPr>
        <w:ind w:firstLine="567"/>
        <w:jc w:val="both"/>
        <w:rPr>
          <w:shd w:val="clear" w:color="auto" w:fill="FFFFFF"/>
        </w:rPr>
      </w:pPr>
      <w:r w:rsidRPr="00935AC4">
        <w:rPr>
          <w:shd w:val="clear" w:color="auto" w:fill="FFFFFF"/>
        </w:rPr>
        <w:t>30</w:t>
      </w:r>
      <w:r w:rsidR="001360CA" w:rsidRPr="00935AC4">
        <w:rPr>
          <w:shd w:val="clear" w:color="auto" w:fill="FFFFFF"/>
        </w:rPr>
        <w:t>. Smurto prevencijos priemonės nukreipiamos į visus gimnazijos mokinius siekiant išvengti patyčių ar kitokio smurto atsiradimo ir mažinti egzistuojančių problemų mastą. Tiems mokiniams, kuriems visai gimnazijai taikomos priemonės yra nepaveikios ir jų nepakanka, taikomos papildomos prevencijos priemonės ar (ir) programos, teikiama švietimo pagalba.</w:t>
      </w:r>
    </w:p>
    <w:p w:rsidR="0059295F" w:rsidRPr="00935AC4" w:rsidRDefault="0059295F" w:rsidP="0059295F">
      <w:pPr>
        <w:ind w:firstLine="567"/>
        <w:jc w:val="both"/>
        <w:rPr>
          <w:shd w:val="clear" w:color="auto" w:fill="FFFFFF"/>
        </w:rPr>
      </w:pPr>
      <w:r w:rsidRPr="00935AC4">
        <w:rPr>
          <w:shd w:val="clear" w:color="auto" w:fill="FFFFFF"/>
        </w:rPr>
        <w:t>3</w:t>
      </w:r>
      <w:r w:rsidR="0057187D" w:rsidRPr="00935AC4">
        <w:rPr>
          <w:shd w:val="clear" w:color="auto" w:fill="FFFFFF"/>
        </w:rPr>
        <w:t>1</w:t>
      </w:r>
      <w:r w:rsidRPr="00935AC4">
        <w:rPr>
          <w:shd w:val="clear" w:color="auto" w:fill="FFFFFF"/>
        </w:rPr>
        <w:t>. Gimnazija vykdydama smurto ir patyčių prevenciją vadovaujasi</w:t>
      </w:r>
      <w:r w:rsidR="001612E9" w:rsidRPr="00935AC4">
        <w:rPr>
          <w:shd w:val="clear" w:color="auto" w:fill="FFFFFF"/>
        </w:rPr>
        <w:t xml:space="preserve"> Gimnazijos reagavimo į smurtą, patyčių prevencijos ir intervencijos vykdymo tvarka, patvirtinta 2017-06-15 direktoriaus </w:t>
      </w:r>
      <w:r w:rsidRPr="00935AC4">
        <w:rPr>
          <w:shd w:val="clear" w:color="auto" w:fill="FFFFFF"/>
        </w:rPr>
        <w:t xml:space="preserve"> įsakymu </w:t>
      </w:r>
      <w:r w:rsidR="001612E9" w:rsidRPr="00935AC4">
        <w:rPr>
          <w:shd w:val="clear" w:color="auto" w:fill="FFFFFF"/>
        </w:rPr>
        <w:t>Nr. VK-198. S</w:t>
      </w:r>
      <w:r w:rsidRPr="00935AC4">
        <w:rPr>
          <w:shd w:val="clear" w:color="auto" w:fill="FFFFFF"/>
        </w:rPr>
        <w:t>u šia tvarka pasirašytinai supažindinami visi gimnazijos darbuotojai</w:t>
      </w:r>
      <w:r w:rsidR="001612E9" w:rsidRPr="00935AC4">
        <w:rPr>
          <w:shd w:val="clear" w:color="auto" w:fill="FFFFFF"/>
        </w:rPr>
        <w:t xml:space="preserve">. </w:t>
      </w:r>
    </w:p>
    <w:p w:rsidR="00BD2C15" w:rsidRPr="00935AC4" w:rsidRDefault="005841BC" w:rsidP="00BD2C15">
      <w:pPr>
        <w:ind w:firstLine="567"/>
        <w:jc w:val="both"/>
        <w:rPr>
          <w:shd w:val="clear" w:color="auto" w:fill="FFFFFF"/>
        </w:rPr>
      </w:pPr>
      <w:r w:rsidRPr="00935AC4">
        <w:rPr>
          <w:shd w:val="clear" w:color="auto" w:fill="FFFFFF"/>
        </w:rPr>
        <w:t>32</w:t>
      </w:r>
      <w:r w:rsidR="001360CA" w:rsidRPr="00935AC4">
        <w:rPr>
          <w:shd w:val="clear" w:color="auto" w:fill="FFFFFF"/>
        </w:rPr>
        <w:t xml:space="preserve">. </w:t>
      </w:r>
      <w:r w:rsidR="003F5E9E" w:rsidRPr="00935AC4">
        <w:rPr>
          <w:shd w:val="clear" w:color="auto" w:fill="FFFFFF"/>
        </w:rPr>
        <w:t>Gimnazijoje susitarta dėl elgesio taisyklių (normų), kuriose aiškiai reglamentuojamas tiek pozityvus/laukiamas, tiek neleistinas/nepageidaujamas mokinių elgesys, numatyti mokinių skatinimo, motyvavimo už pozityvų elgesį priemonės ir būdai, jie žinomi ir suprantami visiems gimnazijos bendruomenės nariams, jais vadovaujasi kiekvienas gimnazijos darbuotojas, siekdamas atpažinti ir sustiprinti pozityvų mokinių elgesį</w:t>
      </w:r>
      <w:r w:rsidRPr="00935AC4">
        <w:rPr>
          <w:shd w:val="clear" w:color="auto" w:fill="FFFFFF"/>
        </w:rPr>
        <w:t xml:space="preserve"> (2017-06-15 direktoriaus įsakymas Nr. VK-201)</w:t>
      </w:r>
      <w:r w:rsidR="003F5E9E" w:rsidRPr="00935AC4">
        <w:t>.</w:t>
      </w:r>
      <w:r w:rsidR="00F4334E" w:rsidRPr="00935AC4">
        <w:t xml:space="preserve"> </w:t>
      </w:r>
      <w:r w:rsidR="00BD2C15" w:rsidRPr="00935AC4">
        <w:t>Visi gimnazijos mokiniai yra supažindinti su mokinių elgesio taisyklėmis, kurios yra viešinamos gimnazijos tinkl</w:t>
      </w:r>
      <w:r w:rsidRPr="00935AC4">
        <w:t>alapyje</w:t>
      </w:r>
      <w:r w:rsidR="00BD2C15" w:rsidRPr="00935AC4">
        <w:t xml:space="preserve"> ir stenduose.</w:t>
      </w:r>
      <w:r w:rsidR="00BD2C15" w:rsidRPr="00935AC4">
        <w:rPr>
          <w:shd w:val="clear" w:color="auto" w:fill="FFFFFF"/>
        </w:rPr>
        <w:t xml:space="preserve"> </w:t>
      </w:r>
    </w:p>
    <w:p w:rsidR="003F5E9E" w:rsidRPr="00935AC4" w:rsidRDefault="003F5E9E" w:rsidP="008B39D7">
      <w:pPr>
        <w:ind w:firstLine="567"/>
        <w:jc w:val="both"/>
        <w:rPr>
          <w:shd w:val="clear" w:color="auto" w:fill="FFFFFF"/>
        </w:rPr>
      </w:pPr>
      <w:r w:rsidRPr="00935AC4">
        <w:rPr>
          <w:shd w:val="clear" w:color="auto" w:fill="FFFFFF"/>
        </w:rPr>
        <w:t>3</w:t>
      </w:r>
      <w:r w:rsidR="005841BC" w:rsidRPr="00935AC4">
        <w:rPr>
          <w:shd w:val="clear" w:color="auto" w:fill="FFFFFF"/>
        </w:rPr>
        <w:t>3</w:t>
      </w:r>
      <w:r w:rsidRPr="00935AC4">
        <w:rPr>
          <w:shd w:val="clear" w:color="auto" w:fill="FFFFFF"/>
        </w:rPr>
        <w:t xml:space="preserve">. Gimnazijos darbuotojų </w:t>
      </w:r>
      <w:r w:rsidR="00FB7882" w:rsidRPr="00935AC4">
        <w:rPr>
          <w:shd w:val="clear" w:color="auto" w:fill="FFFFFF"/>
        </w:rPr>
        <w:t xml:space="preserve">pareigybių aprašymuose numatyta </w:t>
      </w:r>
      <w:r w:rsidRPr="00935AC4">
        <w:rPr>
          <w:shd w:val="clear" w:color="auto" w:fill="FFFFFF"/>
        </w:rPr>
        <w:t>atsakomybė už emociškai saugios mokymo(</w:t>
      </w:r>
      <w:proofErr w:type="spellStart"/>
      <w:r w:rsidRPr="00935AC4">
        <w:rPr>
          <w:shd w:val="clear" w:color="auto" w:fill="FFFFFF"/>
        </w:rPr>
        <w:t>si</w:t>
      </w:r>
      <w:proofErr w:type="spellEnd"/>
      <w:r w:rsidRPr="00935AC4">
        <w:rPr>
          <w:shd w:val="clear" w:color="auto" w:fill="FFFFFF"/>
        </w:rPr>
        <w:t xml:space="preserve">) aplinkos </w:t>
      </w:r>
      <w:r w:rsidR="00966AFB" w:rsidRPr="00935AC4">
        <w:rPr>
          <w:shd w:val="clear" w:color="auto" w:fill="FFFFFF"/>
        </w:rPr>
        <w:t>gimnazijoje puoselėjimą, reagavimą į smurtą ir patyčias pagal gimnazijos nustatytą tvarką.</w:t>
      </w:r>
    </w:p>
    <w:p w:rsidR="00F96456" w:rsidRPr="00935AC4" w:rsidRDefault="00966AFB" w:rsidP="008B39D7">
      <w:pPr>
        <w:ind w:firstLine="567"/>
        <w:jc w:val="both"/>
        <w:rPr>
          <w:highlight w:val="darkGreen"/>
          <w:shd w:val="clear" w:color="auto" w:fill="FFFFFF"/>
        </w:rPr>
      </w:pPr>
      <w:r w:rsidRPr="00935AC4">
        <w:rPr>
          <w:shd w:val="clear" w:color="auto" w:fill="FFFFFF"/>
        </w:rPr>
        <w:t>3</w:t>
      </w:r>
      <w:r w:rsidR="005841BC" w:rsidRPr="00935AC4">
        <w:rPr>
          <w:shd w:val="clear" w:color="auto" w:fill="FFFFFF"/>
        </w:rPr>
        <w:t>4</w:t>
      </w:r>
      <w:r w:rsidRPr="00935AC4">
        <w:rPr>
          <w:shd w:val="clear" w:color="auto" w:fill="FFFFFF"/>
        </w:rPr>
        <w:t>. Gimnazijoje reguliariai ir nuoseklia</w:t>
      </w:r>
      <w:r w:rsidR="00F96456" w:rsidRPr="00935AC4">
        <w:rPr>
          <w:shd w:val="clear" w:color="auto" w:fill="FFFFFF"/>
        </w:rPr>
        <w:t>i ugdomi mokinių savęs pažinimo</w:t>
      </w:r>
      <w:r w:rsidRPr="00935AC4">
        <w:rPr>
          <w:shd w:val="clear" w:color="auto" w:fill="FFFFFF"/>
        </w:rPr>
        <w:t xml:space="preserve">, </w:t>
      </w:r>
      <w:proofErr w:type="spellStart"/>
      <w:r w:rsidRPr="00935AC4">
        <w:rPr>
          <w:shd w:val="clear" w:color="auto" w:fill="FFFFFF"/>
        </w:rPr>
        <w:t>empatijos</w:t>
      </w:r>
      <w:proofErr w:type="spellEnd"/>
      <w:r w:rsidRPr="00935AC4">
        <w:rPr>
          <w:shd w:val="clear" w:color="auto" w:fill="FFFFFF"/>
        </w:rPr>
        <w:t xml:space="preserve">, problemų </w:t>
      </w:r>
      <w:r w:rsidR="00E96A52" w:rsidRPr="00935AC4">
        <w:rPr>
          <w:shd w:val="clear" w:color="auto" w:fill="FFFFFF"/>
        </w:rPr>
        <w:t xml:space="preserve">ir konfliktų sprendimo, pykčio valdymo, streso </w:t>
      </w:r>
      <w:proofErr w:type="spellStart"/>
      <w:r w:rsidR="00E96A52" w:rsidRPr="00935AC4">
        <w:rPr>
          <w:shd w:val="clear" w:color="auto" w:fill="FFFFFF"/>
        </w:rPr>
        <w:t>įveikos</w:t>
      </w:r>
      <w:proofErr w:type="spellEnd"/>
      <w:r w:rsidR="00E96A52" w:rsidRPr="00935AC4">
        <w:rPr>
          <w:shd w:val="clear" w:color="auto" w:fill="FFFFFF"/>
        </w:rPr>
        <w:t>, bendravimo ir bendradarbiavimo ir kiti socialiniai įgūdžiai   įgyvendinant prevencines programas, integruojant į visų dalykų ugdymo turinį bei neformaliojo vaikų švietimo veiklas.</w:t>
      </w:r>
      <w:r w:rsidR="00BD2C15" w:rsidRPr="00935AC4">
        <w:rPr>
          <w:highlight w:val="darkGreen"/>
          <w:shd w:val="clear" w:color="auto" w:fill="FFFFFF"/>
        </w:rPr>
        <w:t xml:space="preserve"> </w:t>
      </w:r>
    </w:p>
    <w:p w:rsidR="0005065D" w:rsidRPr="00935AC4" w:rsidRDefault="00F4334E" w:rsidP="008B39D7">
      <w:pPr>
        <w:ind w:firstLine="567"/>
        <w:jc w:val="both"/>
        <w:rPr>
          <w:shd w:val="clear" w:color="auto" w:fill="FFFFFF"/>
        </w:rPr>
      </w:pPr>
      <w:r w:rsidRPr="00935AC4">
        <w:rPr>
          <w:shd w:val="clear" w:color="auto" w:fill="FFFFFF"/>
        </w:rPr>
        <w:t>3</w:t>
      </w:r>
      <w:r w:rsidR="005841BC" w:rsidRPr="00935AC4">
        <w:rPr>
          <w:shd w:val="clear" w:color="auto" w:fill="FFFFFF"/>
        </w:rPr>
        <w:t>5</w:t>
      </w:r>
      <w:r w:rsidRPr="00935AC4">
        <w:rPr>
          <w:shd w:val="clear" w:color="auto" w:fill="FFFFFF"/>
        </w:rPr>
        <w:t>. Gimnazijos pedagoginiams darbuotojams sudaromos sąl</w:t>
      </w:r>
      <w:r w:rsidR="006D4311" w:rsidRPr="00935AC4">
        <w:rPr>
          <w:shd w:val="clear" w:color="auto" w:fill="FFFFFF"/>
        </w:rPr>
        <w:t>y</w:t>
      </w:r>
      <w:r w:rsidRPr="00935AC4">
        <w:rPr>
          <w:shd w:val="clear" w:color="auto" w:fill="FFFFFF"/>
        </w:rPr>
        <w:t>gos</w:t>
      </w:r>
      <w:r w:rsidR="00FB7882" w:rsidRPr="00935AC4">
        <w:rPr>
          <w:shd w:val="clear" w:color="auto" w:fill="FFFFFF"/>
        </w:rPr>
        <w:t xml:space="preserve"> </w:t>
      </w:r>
      <w:r w:rsidR="0005065D" w:rsidRPr="00935AC4">
        <w:rPr>
          <w:shd w:val="clear" w:color="auto" w:fill="FFFFFF"/>
        </w:rPr>
        <w:t>ne rečiau kaip kar</w:t>
      </w:r>
      <w:r w:rsidR="00FB7882" w:rsidRPr="00935AC4">
        <w:rPr>
          <w:shd w:val="clear" w:color="auto" w:fill="FFFFFF"/>
        </w:rPr>
        <w:t xml:space="preserve">tą per ketverius metus tobulinti </w:t>
      </w:r>
      <w:r w:rsidR="0005065D" w:rsidRPr="00935AC4">
        <w:rPr>
          <w:shd w:val="clear" w:color="auto" w:fill="FFFFFF"/>
        </w:rPr>
        <w:t>kvalifikaciją mokinių socialinių ir emocinių kompetencijų u</w:t>
      </w:r>
      <w:r w:rsidR="00FB7882" w:rsidRPr="00935AC4">
        <w:rPr>
          <w:shd w:val="clear" w:color="auto" w:fill="FFFFFF"/>
        </w:rPr>
        <w:t xml:space="preserve">gdymo srityje, taip pat </w:t>
      </w:r>
      <w:r w:rsidR="0005065D" w:rsidRPr="00935AC4">
        <w:rPr>
          <w:shd w:val="clear" w:color="auto" w:fill="FFFFFF"/>
        </w:rPr>
        <w:t>asmenines socialines ir emocines kompetencijas.</w:t>
      </w:r>
      <w:r w:rsidR="003E3C1A" w:rsidRPr="00935AC4">
        <w:rPr>
          <w:shd w:val="clear" w:color="auto" w:fill="FFFFFF"/>
        </w:rPr>
        <w:t xml:space="preserve"> </w:t>
      </w:r>
    </w:p>
    <w:p w:rsidR="00267699" w:rsidRPr="00935AC4" w:rsidRDefault="0046349F" w:rsidP="003E3C1A">
      <w:pPr>
        <w:ind w:firstLine="567"/>
        <w:jc w:val="both"/>
      </w:pPr>
      <w:r w:rsidRPr="00935AC4">
        <w:t>3</w:t>
      </w:r>
      <w:r w:rsidR="00267699" w:rsidRPr="00935AC4">
        <w:t>6</w:t>
      </w:r>
      <w:r w:rsidRPr="00935AC4">
        <w:t xml:space="preserve">. </w:t>
      </w:r>
      <w:r w:rsidR="00F96456" w:rsidRPr="00935AC4">
        <w:t xml:space="preserve">Į gimnazijos formalųjį ir neformalųjį ugdymo turinį integruojamas </w:t>
      </w:r>
      <w:r w:rsidRPr="00935AC4">
        <w:t>Sveikatos ir lytiškumo ugdymo bei rengimo šeimai bendrosios programos diegimo tvarkos aprašas</w:t>
      </w:r>
      <w:r w:rsidR="00F96456" w:rsidRPr="00935AC4">
        <w:t>,</w:t>
      </w:r>
      <w:r w:rsidRPr="00935AC4">
        <w:t xml:space="preserve"> patvirtintas gimnazijos direktoriaus 2017 m. kovo 3 d. įsakymu Nr. V-107. </w:t>
      </w:r>
      <w:r w:rsidR="00F96456" w:rsidRPr="00935AC4">
        <w:t xml:space="preserve"> </w:t>
      </w:r>
    </w:p>
    <w:p w:rsidR="0046349F" w:rsidRPr="00935AC4" w:rsidRDefault="00267699" w:rsidP="006D4311">
      <w:pPr>
        <w:ind w:firstLine="567"/>
        <w:jc w:val="both"/>
      </w:pPr>
      <w:r w:rsidRPr="00935AC4">
        <w:t>37.</w:t>
      </w:r>
      <w:r w:rsidR="003E3C1A" w:rsidRPr="00935AC4">
        <w:t xml:space="preserve"> Sveikatos ir lytiškumo ugdymo bei rengimo šeimai bendroji programa, patvirtinta Lietuvos Respublikos švietimo ir mokslo ministro 2016 m. spalio 25 d. įsakymu Nr. V-941„Dėl Sveikatos ir lytiškumo ugdymo bei rengimo šeimai programos patvirtinimo“ integruojama į  gimnazijos  visų dalykų </w:t>
      </w:r>
      <w:r w:rsidRPr="00935AC4">
        <w:t>turinį ir neformalųjį švietimą:</w:t>
      </w:r>
      <w:r w:rsidR="006D4311" w:rsidRPr="00935AC4">
        <w:t xml:space="preserve"> </w:t>
      </w:r>
      <w:r w:rsidR="0046349F" w:rsidRPr="00935AC4">
        <w:t xml:space="preserve">sveikatos ir lytiškumo ugdymas bei rengimas šeimai </w:t>
      </w:r>
      <w:r w:rsidR="006D4311" w:rsidRPr="00935AC4">
        <w:t xml:space="preserve">pradiniame </w:t>
      </w:r>
      <w:r w:rsidR="006D4311" w:rsidRPr="00935AC4">
        <w:lastRenderedPageBreak/>
        <w:t xml:space="preserve">ugdyme </w:t>
      </w:r>
      <w:r w:rsidR="0046349F" w:rsidRPr="00935AC4">
        <w:t>integruojamas į dorinio ugdymo, kūno kultūros, šokio, pasaulio pažinimo programų turinį ir neformalųjį ugdymą</w:t>
      </w:r>
      <w:r w:rsidR="006D4311" w:rsidRPr="00935AC4">
        <w:t xml:space="preserve">, </w:t>
      </w:r>
      <w:r w:rsidR="0046349F" w:rsidRPr="00935AC4">
        <w:t>pagrindiniame ir viduriniame ugdyme</w:t>
      </w:r>
      <w:r w:rsidR="006D4311" w:rsidRPr="00935AC4">
        <w:t xml:space="preserve"> </w:t>
      </w:r>
      <w:r w:rsidR="0046349F" w:rsidRPr="00935AC4">
        <w:t xml:space="preserve"> į visų dalykų programų turinį ir neformalųjį švietimą</w:t>
      </w:r>
      <w:r w:rsidR="006D4311" w:rsidRPr="00935AC4">
        <w:t>.</w:t>
      </w:r>
    </w:p>
    <w:p w:rsidR="006C5E0B" w:rsidRPr="00935AC4" w:rsidRDefault="00267699" w:rsidP="002733B2">
      <w:pPr>
        <w:tabs>
          <w:tab w:val="left" w:pos="1418"/>
          <w:tab w:val="left" w:pos="1560"/>
        </w:tabs>
        <w:suppressAutoHyphens w:val="0"/>
        <w:autoSpaceDN/>
        <w:ind w:firstLine="567"/>
        <w:jc w:val="both"/>
        <w:textAlignment w:val="auto"/>
        <w:outlineLvl w:val="0"/>
      </w:pPr>
      <w:r w:rsidRPr="00935AC4">
        <w:rPr>
          <w:rFonts w:eastAsia="Times New Roman"/>
          <w:lang w:eastAsia="lt-LT"/>
        </w:rPr>
        <w:t>38</w:t>
      </w:r>
      <w:r w:rsidR="008E58E2" w:rsidRPr="00935AC4">
        <w:rPr>
          <w:rFonts w:eastAsia="Times New Roman"/>
          <w:lang w:eastAsia="lt-LT"/>
        </w:rPr>
        <w:t xml:space="preserve">. </w:t>
      </w:r>
      <w:r w:rsidR="006C5E0B" w:rsidRPr="00935AC4">
        <w:t xml:space="preserve">Nuo 2016 m. balandžio 26 d. gimnazija tapo Lietuvos sveikatą stiprinančių mokyklų tinklo nare. Gimnazija įgyvendina penkerių </w:t>
      </w:r>
      <w:r w:rsidR="007D0C5B" w:rsidRPr="00935AC4">
        <w:t>metų g</w:t>
      </w:r>
      <w:r w:rsidR="003E3C1A" w:rsidRPr="00935AC4">
        <w:t xml:space="preserve">imnazijos direktoriaus </w:t>
      </w:r>
      <w:r w:rsidR="007D0C5B" w:rsidRPr="00935AC4">
        <w:t>2016-02-15 įsakymu Nr.VK-90</w:t>
      </w:r>
      <w:r w:rsidR="003E3C1A" w:rsidRPr="00935AC4">
        <w:t xml:space="preserve"> patvirtintą </w:t>
      </w:r>
      <w:r w:rsidR="007D0C5B" w:rsidRPr="00935AC4">
        <w:t xml:space="preserve">5 </w:t>
      </w:r>
      <w:r w:rsidR="006C5E0B" w:rsidRPr="00935AC4">
        <w:t xml:space="preserve">metų trukmės sveikatos stiprinimo programą  „EKO karta“, kuri sudaryta atsižvelgus į gimnazijos strateginius tikslus, gimnazijos veiklos planą, bendruomenės poreikius. Įgyvendinant programą siekiama formuoti mokinių sveikos gyvensenos įgūdžius, apjungiamos bendros administracijos,  klasės auklėtojų, mokytojų, pagalbos vaikui specialistų pastangos kurti integruotą, </w:t>
      </w:r>
      <w:proofErr w:type="spellStart"/>
      <w:r w:rsidR="006C5E0B" w:rsidRPr="00935AC4">
        <w:t>visaapimančią</w:t>
      </w:r>
      <w:proofErr w:type="spellEnd"/>
      <w:r w:rsidR="006C5E0B" w:rsidRPr="00935AC4">
        <w:t xml:space="preserve"> sveikatos stiprinimo sistemą bei sveikatai palankią aplinką. Gimnazija planuoja ir organizuoja kryptingus sveikos gyvensenos, sveikatos saugojimo ir stiprinimo renginius.</w:t>
      </w:r>
    </w:p>
    <w:p w:rsidR="0042376A" w:rsidRPr="00935AC4" w:rsidRDefault="00181CB6" w:rsidP="006D4311">
      <w:pPr>
        <w:tabs>
          <w:tab w:val="left" w:pos="1418"/>
          <w:tab w:val="left" w:pos="1560"/>
        </w:tabs>
        <w:suppressAutoHyphens w:val="0"/>
        <w:autoSpaceDN/>
        <w:ind w:firstLine="567"/>
        <w:jc w:val="both"/>
        <w:textAlignment w:val="auto"/>
        <w:outlineLvl w:val="0"/>
        <w:rPr>
          <w:highlight w:val="yellow"/>
        </w:rPr>
      </w:pPr>
      <w:r w:rsidRPr="00935AC4">
        <w:t>3</w:t>
      </w:r>
      <w:r w:rsidR="006D4311" w:rsidRPr="00935AC4">
        <w:t>9</w:t>
      </w:r>
      <w:r w:rsidRPr="00935AC4">
        <w:t xml:space="preserve">. </w:t>
      </w:r>
      <w:r w:rsidR="0042376A" w:rsidRPr="00935AC4">
        <w:t>Kiekvienoje ugd</w:t>
      </w:r>
      <w:r w:rsidR="001D64A4" w:rsidRPr="00935AC4">
        <w:t xml:space="preserve">ymo pakopoje </w:t>
      </w:r>
      <w:r w:rsidR="0042376A" w:rsidRPr="00935AC4">
        <w:t xml:space="preserve"> gimnazija organizuoja Sveikatos ugdymo bendrosios programos visumą apimančius </w:t>
      </w:r>
      <w:proofErr w:type="spellStart"/>
      <w:r w:rsidR="0042376A" w:rsidRPr="00935AC4">
        <w:t>užsiėmimus</w:t>
      </w:r>
      <w:proofErr w:type="spellEnd"/>
      <w:r w:rsidR="0042376A" w:rsidRPr="00935AC4">
        <w:t xml:space="preserve"> klasės valandėlių metu</w:t>
      </w:r>
      <w:r w:rsidR="006D4311" w:rsidRPr="00935AC4">
        <w:t>.</w:t>
      </w:r>
    </w:p>
    <w:p w:rsidR="003A540D" w:rsidRPr="00935AC4" w:rsidRDefault="006D4311" w:rsidP="006D4311">
      <w:pPr>
        <w:ind w:firstLine="567"/>
        <w:jc w:val="both"/>
      </w:pPr>
      <w:r w:rsidRPr="00935AC4">
        <w:t>40</w:t>
      </w:r>
      <w:r w:rsidR="00181CB6" w:rsidRPr="00935AC4">
        <w:t xml:space="preserve">. </w:t>
      </w:r>
      <w:r w:rsidR="001119EA" w:rsidRPr="00935AC4">
        <w:t>Sveikatos ugdymui(</w:t>
      </w:r>
      <w:proofErr w:type="spellStart"/>
      <w:r w:rsidR="001119EA" w:rsidRPr="00935AC4">
        <w:t>si</w:t>
      </w:r>
      <w:proofErr w:type="spellEnd"/>
      <w:r w:rsidR="001119EA" w:rsidRPr="00935AC4">
        <w:t>) sudaromos  fizinės aplinkos sąlygos: įrengt</w:t>
      </w:r>
      <w:r w:rsidR="00181CB6" w:rsidRPr="00935AC4">
        <w:t>os</w:t>
      </w:r>
      <w:r w:rsidR="001119EA" w:rsidRPr="00935AC4">
        <w:t xml:space="preserve"> poilsio</w:t>
      </w:r>
      <w:r w:rsidR="00181CB6" w:rsidRPr="00935AC4">
        <w:t xml:space="preserve"> ir rekreacijos </w:t>
      </w:r>
      <w:r w:rsidR="001119EA" w:rsidRPr="00935AC4">
        <w:t xml:space="preserve"> zon</w:t>
      </w:r>
      <w:r w:rsidR="00181CB6" w:rsidRPr="00935AC4">
        <w:t>os</w:t>
      </w:r>
      <w:r w:rsidR="001119EA" w:rsidRPr="00935AC4">
        <w:t xml:space="preserve"> mokiniams</w:t>
      </w:r>
      <w:r w:rsidRPr="00935AC4">
        <w:t xml:space="preserve"> gimnazijos koridoriuose, aktų salės priesalyje, įrengti</w:t>
      </w:r>
      <w:r w:rsidR="001119EA" w:rsidRPr="00935AC4">
        <w:t xml:space="preserve"> sporto aikštynai mokinių aktyviai fizinei veiklai</w:t>
      </w:r>
      <w:r w:rsidRPr="00935AC4">
        <w:t>.</w:t>
      </w:r>
    </w:p>
    <w:p w:rsidR="002B65B4" w:rsidRPr="00935AC4" w:rsidRDefault="006D4311" w:rsidP="006D4311">
      <w:pPr>
        <w:ind w:firstLine="567"/>
        <w:jc w:val="both"/>
      </w:pPr>
      <w:r w:rsidRPr="00935AC4">
        <w:t>41</w:t>
      </w:r>
      <w:r w:rsidR="003A540D" w:rsidRPr="00935AC4">
        <w:t>.</w:t>
      </w:r>
      <w:r w:rsidR="001119EA" w:rsidRPr="00935AC4">
        <w:t xml:space="preserve"> Mokinių mokymosi krūvis</w:t>
      </w:r>
      <w:r w:rsidR="003A540D" w:rsidRPr="00935AC4">
        <w:t xml:space="preserve"> skir</w:t>
      </w:r>
      <w:r w:rsidR="002B65B4" w:rsidRPr="00935AC4">
        <w:t>st</w:t>
      </w:r>
      <w:r w:rsidR="003A540D" w:rsidRPr="00935AC4">
        <w:t xml:space="preserve">omas taip, kad neviršytų </w:t>
      </w:r>
      <w:r w:rsidR="001119EA" w:rsidRPr="00935AC4">
        <w:t>Lietuvos higienos normų HN 21:201</w:t>
      </w:r>
      <w:r w:rsidR="003A540D" w:rsidRPr="00935AC4">
        <w:t>7</w:t>
      </w:r>
      <w:r w:rsidR="001119EA" w:rsidRPr="00935AC4">
        <w:t xml:space="preserve"> reikalavimų</w:t>
      </w:r>
      <w:r w:rsidR="003A540D" w:rsidRPr="00935AC4">
        <w:t xml:space="preserve">, </w:t>
      </w:r>
      <w:proofErr w:type="spellStart"/>
      <w:r w:rsidR="003A540D" w:rsidRPr="00935AC4">
        <w:t>t.y</w:t>
      </w:r>
      <w:proofErr w:type="spellEnd"/>
      <w:r w:rsidR="003A540D" w:rsidRPr="00935AC4">
        <w:t>. pe</w:t>
      </w:r>
      <w:r w:rsidR="003A540D" w:rsidRPr="00935AC4">
        <w:rPr>
          <w:lang w:eastAsia="lt-LT"/>
        </w:rPr>
        <w:t>r dieną 1 klasėje maksimalus pamokų skaičius negali būti didesnis nei 5 pamoko</w:t>
      </w:r>
      <w:r w:rsidR="003E3C1A" w:rsidRPr="00935AC4">
        <w:rPr>
          <w:lang w:eastAsia="lt-LT"/>
        </w:rPr>
        <w:t>s, 2–4 klasėse – 6 pamokos, 5–8</w:t>
      </w:r>
      <w:r w:rsidR="003A540D" w:rsidRPr="00935AC4">
        <w:rPr>
          <w:lang w:eastAsia="lt-LT"/>
        </w:rPr>
        <w:t xml:space="preserve"> klasėse, gimnazijos I–IV </w:t>
      </w:r>
      <w:proofErr w:type="spellStart"/>
      <w:r w:rsidRPr="00935AC4">
        <w:rPr>
          <w:lang w:eastAsia="lt-LT"/>
        </w:rPr>
        <w:t>gimn</w:t>
      </w:r>
      <w:proofErr w:type="spellEnd"/>
      <w:r w:rsidRPr="00935AC4">
        <w:rPr>
          <w:lang w:eastAsia="lt-LT"/>
        </w:rPr>
        <w:t xml:space="preserve">. </w:t>
      </w:r>
      <w:r w:rsidR="003A540D" w:rsidRPr="00935AC4">
        <w:rPr>
          <w:lang w:eastAsia="lt-LT"/>
        </w:rPr>
        <w:t>klasėse – 7 pamokos.</w:t>
      </w:r>
    </w:p>
    <w:p w:rsidR="00AF4EAF" w:rsidRPr="00935AC4" w:rsidRDefault="006D4311" w:rsidP="006D4311">
      <w:pPr>
        <w:ind w:firstLine="567"/>
        <w:jc w:val="both"/>
      </w:pPr>
      <w:r w:rsidRPr="00935AC4">
        <w:t>42</w:t>
      </w:r>
      <w:r w:rsidR="002B65B4" w:rsidRPr="00935AC4">
        <w:t xml:space="preserve">. </w:t>
      </w:r>
      <w:r w:rsidR="001119EA" w:rsidRPr="00935AC4">
        <w:t xml:space="preserve">Gimnazija sudaro sąlygas mokiniams ugdytis bendrąsias kompetencijas, aktyviai veikti, tyrinėti, bendrauti ir bendradarbiauti įvairiose veiklose ir fizinėse bei virtualiose aplinkose. </w:t>
      </w:r>
    </w:p>
    <w:p w:rsidR="006D4311" w:rsidRPr="00935AC4" w:rsidRDefault="00AF4EAF" w:rsidP="006D4311">
      <w:pPr>
        <w:ind w:firstLine="567"/>
        <w:jc w:val="both"/>
      </w:pPr>
      <w:r w:rsidRPr="00935AC4">
        <w:t xml:space="preserve">43. </w:t>
      </w:r>
      <w:r w:rsidR="001119EA" w:rsidRPr="00935AC4">
        <w:t>Dalis formaliojo ir neformaliojo švietimo veiklų organizuojama švietimo ir verslo partnerių erdvėse,  natūralioje gamtoje (miškuose, pievose, vietose prie vandens telkinių, gamtos draustiniuose ir pan.), žmogaus sukurtose aplinkose (parkuose, botanikos sode) bei gamtos mokslų tyrimams, ekologijos ir aplinkos technologijų bandymams skirtose erdvėse</w:t>
      </w:r>
      <w:r w:rsidR="002B65B4" w:rsidRPr="00935AC4">
        <w:t xml:space="preserve"> (laboratorijose, tyrimų bazėse</w:t>
      </w:r>
      <w:r w:rsidR="006D4311" w:rsidRPr="00935AC4">
        <w:t>).</w:t>
      </w:r>
    </w:p>
    <w:p w:rsidR="006D4311" w:rsidRPr="00935AC4" w:rsidRDefault="006D4311" w:rsidP="006D4311">
      <w:pPr>
        <w:ind w:firstLine="567"/>
        <w:jc w:val="both"/>
      </w:pPr>
      <w:r w:rsidRPr="00935AC4">
        <w:t>4</w:t>
      </w:r>
      <w:r w:rsidR="00AF4EAF" w:rsidRPr="00935AC4">
        <w:t>4</w:t>
      </w:r>
      <w:r w:rsidRPr="00935AC4">
        <w:t xml:space="preserve">. </w:t>
      </w:r>
      <w:r w:rsidR="001119EA" w:rsidRPr="00935AC4">
        <w:t xml:space="preserve">Gimnazija organizuoja kryptingus sveikos gyvensenos, sveikatos tausojimo ir stiprinimo renginius: tradicinį mokyklos bendruomenės dviračių žygį, tradicinę sporto šventę, projektą „Vasaris – sveikatingumo mėnuo“, </w:t>
      </w:r>
      <w:proofErr w:type="spellStart"/>
      <w:r w:rsidRPr="00935AC4">
        <w:t>Psicjinės</w:t>
      </w:r>
      <w:proofErr w:type="spellEnd"/>
      <w:r w:rsidRPr="00935AC4">
        <w:t xml:space="preserve"> sveikatos dieną, </w:t>
      </w:r>
      <w:r w:rsidR="001119EA" w:rsidRPr="00935AC4">
        <w:t xml:space="preserve">tradicinę </w:t>
      </w:r>
      <w:proofErr w:type="spellStart"/>
      <w:r w:rsidR="001119EA" w:rsidRPr="00935AC4">
        <w:t>Eko</w:t>
      </w:r>
      <w:proofErr w:type="spellEnd"/>
      <w:r w:rsidR="001119EA" w:rsidRPr="00935AC4">
        <w:t xml:space="preserve"> produktų ir verslumo mugę, edukacines programas „Aleksoto ekologiniai takai“, akciją „Augu sveikas ir stiprus“</w:t>
      </w:r>
      <w:r w:rsidRPr="00935AC4">
        <w:t xml:space="preserve"> ir kt.</w:t>
      </w:r>
    </w:p>
    <w:p w:rsidR="006D4311" w:rsidRPr="00935AC4" w:rsidRDefault="006D4311" w:rsidP="006D4311">
      <w:pPr>
        <w:ind w:firstLine="567"/>
        <w:jc w:val="both"/>
      </w:pPr>
      <w:r w:rsidRPr="00935AC4">
        <w:t>4</w:t>
      </w:r>
      <w:r w:rsidR="00AF4EAF" w:rsidRPr="00935AC4">
        <w:t>5</w:t>
      </w:r>
      <w:r w:rsidRPr="00935AC4">
        <w:t xml:space="preserve">. </w:t>
      </w:r>
      <w:r w:rsidR="002B65B4" w:rsidRPr="00935AC4">
        <w:t xml:space="preserve">Gimnazijoje </w:t>
      </w:r>
      <w:r w:rsidRPr="00935AC4">
        <w:t>įgyvendinama</w:t>
      </w:r>
      <w:r w:rsidR="001119EA" w:rsidRPr="00935AC4">
        <w:t xml:space="preserve"> pieno produktų vartojimo švietimo įstaigose paramos programa  „Pienas vaikams“ ir Vaisių vartojimo skatinimo ugdymosi įstaigose programa. </w:t>
      </w:r>
    </w:p>
    <w:p w:rsidR="006D4311" w:rsidRPr="00935AC4" w:rsidRDefault="006D4311" w:rsidP="006D4311">
      <w:pPr>
        <w:ind w:firstLine="567"/>
        <w:jc w:val="both"/>
      </w:pPr>
      <w:r w:rsidRPr="00935AC4">
        <w:t>4</w:t>
      </w:r>
      <w:r w:rsidR="00AF4EAF" w:rsidRPr="00935AC4">
        <w:t>6</w:t>
      </w:r>
      <w:r w:rsidRPr="00935AC4">
        <w:t xml:space="preserve">. </w:t>
      </w:r>
      <w:r w:rsidR="00801289" w:rsidRPr="00935AC4">
        <w:rPr>
          <w:lang w:eastAsia="lt-LT"/>
        </w:rPr>
        <w:t xml:space="preserve">Kūno kultūros pamokos lauke organizuojamos esant ne žemesnei kaip minus 8 °C temperatūrai (mokiniams vilkint tinkamą sportinę aprangą ir avint tinkamą avalynę). Oro užterštumui kietosiomis dalelėmis leistiną lygį bei esant nepatenkinamoms sąlygoms gimnazijos sporto aikštynuose (esant šlapiai ir (ar) slidžiai aikštelių paviršiaus dangai) kūno kultūros pamokos lauke nevykdomos. </w:t>
      </w:r>
    </w:p>
    <w:p w:rsidR="00DE7D21" w:rsidRPr="00935AC4" w:rsidRDefault="006D4311" w:rsidP="00DE7D21">
      <w:pPr>
        <w:ind w:firstLine="567"/>
        <w:jc w:val="both"/>
        <w:rPr>
          <w:lang w:eastAsia="lt-LT"/>
        </w:rPr>
      </w:pPr>
      <w:r w:rsidRPr="00935AC4">
        <w:t>4</w:t>
      </w:r>
      <w:r w:rsidR="00AF4EAF" w:rsidRPr="00935AC4">
        <w:t>7</w:t>
      </w:r>
      <w:r w:rsidRPr="00935AC4">
        <w:t xml:space="preserve">. </w:t>
      </w:r>
      <w:r w:rsidR="009A7E24" w:rsidRPr="00935AC4">
        <w:rPr>
          <w:lang w:eastAsia="lt-LT"/>
        </w:rPr>
        <w:t xml:space="preserve">Gimnazijoje užtikrinama, kad mokiniai iki 18 metų ugdymo procese dalyvautų tik teisės aktų nustatyta tvarka pasitikrinę sveikatą ir pateikę vaiko sveikatos pažymėjimą (forma Nr. 027-1/a) [11.15], išduotą ne anksčiau kaip prieš metus. </w:t>
      </w:r>
    </w:p>
    <w:p w:rsidR="00DE7D21" w:rsidRPr="00935AC4" w:rsidRDefault="00DE7D21" w:rsidP="00DE7D21">
      <w:pPr>
        <w:ind w:firstLine="567"/>
        <w:jc w:val="both"/>
      </w:pPr>
      <w:r w:rsidRPr="00935AC4">
        <w:rPr>
          <w:lang w:eastAsia="lt-LT"/>
        </w:rPr>
        <w:t>4</w:t>
      </w:r>
      <w:r w:rsidR="00AF4EAF" w:rsidRPr="00935AC4">
        <w:rPr>
          <w:lang w:eastAsia="lt-LT"/>
        </w:rPr>
        <w:t>8</w:t>
      </w:r>
      <w:r w:rsidRPr="00935AC4">
        <w:rPr>
          <w:lang w:eastAsia="lt-LT"/>
        </w:rPr>
        <w:t xml:space="preserve">. </w:t>
      </w:r>
      <w:r w:rsidR="00714797" w:rsidRPr="00935AC4">
        <w:rPr>
          <w:lang w:eastAsia="lt-LT"/>
        </w:rPr>
        <w:t xml:space="preserve">Mokiniai </w:t>
      </w:r>
      <w:r w:rsidR="00124718" w:rsidRPr="00935AC4">
        <w:rPr>
          <w:lang w:eastAsia="lt-LT"/>
        </w:rPr>
        <w:t>dalyvauja gerinant gimnazijos mokymo(</w:t>
      </w:r>
      <w:proofErr w:type="spellStart"/>
      <w:r w:rsidR="00124718" w:rsidRPr="00935AC4">
        <w:rPr>
          <w:lang w:eastAsia="lt-LT"/>
        </w:rPr>
        <w:t>si</w:t>
      </w:r>
      <w:proofErr w:type="spellEnd"/>
      <w:r w:rsidR="00124718" w:rsidRPr="00935AC4">
        <w:rPr>
          <w:lang w:eastAsia="lt-LT"/>
        </w:rPr>
        <w:t xml:space="preserve">) aplinką: aktyvai dalyvauja kuriant pozityvų gimnazijos mikroklimatą, jų nuomonė ir idėjos yra išklausomos ir  vertinamos, skatinamas bendruomeniškumas, mokinių </w:t>
      </w:r>
      <w:proofErr w:type="spellStart"/>
      <w:r w:rsidR="00124718" w:rsidRPr="00935AC4">
        <w:rPr>
          <w:lang w:eastAsia="lt-LT"/>
        </w:rPr>
        <w:t>saviraiškus</w:t>
      </w:r>
      <w:proofErr w:type="spellEnd"/>
      <w:r w:rsidR="00124718" w:rsidRPr="00935AC4">
        <w:rPr>
          <w:lang w:eastAsia="lt-LT"/>
        </w:rPr>
        <w:t xml:space="preserve"> dalyvavimas prasmingose veiklose, sudaromos galimybės ir skatinamas mokinių socialinių ir emocinių kompetencijų taikymas įvairiuose gyvenimo  kontekstuose (pvz. skatinama </w:t>
      </w:r>
      <w:proofErr w:type="spellStart"/>
      <w:r w:rsidR="00124718" w:rsidRPr="00935AC4">
        <w:rPr>
          <w:lang w:eastAsia="lt-LT"/>
        </w:rPr>
        <w:t>savanorystė</w:t>
      </w:r>
      <w:proofErr w:type="spellEnd"/>
      <w:r w:rsidR="00124718" w:rsidRPr="00935AC4">
        <w:rPr>
          <w:lang w:eastAsia="lt-LT"/>
        </w:rPr>
        <w:t xml:space="preserve">, dalyvavimas aplinkosauginėje, pilietinėje, socialinėje ir kitoje bendruomeninėje veikloje). </w:t>
      </w:r>
    </w:p>
    <w:p w:rsidR="00BA5A48" w:rsidRPr="00935AC4" w:rsidRDefault="00DE7D21" w:rsidP="00DE7D21">
      <w:pPr>
        <w:ind w:firstLine="567"/>
        <w:jc w:val="both"/>
      </w:pPr>
      <w:r w:rsidRPr="00935AC4">
        <w:t>4</w:t>
      </w:r>
      <w:r w:rsidR="00AF4EAF" w:rsidRPr="00935AC4">
        <w:t>9</w:t>
      </w:r>
      <w:r w:rsidRPr="00935AC4">
        <w:t xml:space="preserve">. </w:t>
      </w:r>
      <w:r w:rsidR="00BA5A48" w:rsidRPr="00935AC4">
        <w:rPr>
          <w:lang w:eastAsia="lt-LT"/>
        </w:rPr>
        <w:t>Vykdomas tėvų konsultavimas, informavimas patyčių ir smurto prevencijos, saugios aplinkos gimnazijoje kūrimo, sveikos gyvensenos, higienos įgūdžių ir kt. klausimais, skatinamas tėvų aktyvumas kuriant saugią mokymo(</w:t>
      </w:r>
      <w:proofErr w:type="spellStart"/>
      <w:r w:rsidR="00BA5A48" w:rsidRPr="00935AC4">
        <w:rPr>
          <w:lang w:eastAsia="lt-LT"/>
        </w:rPr>
        <w:t>si</w:t>
      </w:r>
      <w:proofErr w:type="spellEnd"/>
      <w:r w:rsidR="00BA5A48" w:rsidRPr="00935AC4">
        <w:rPr>
          <w:lang w:eastAsia="lt-LT"/>
        </w:rPr>
        <w:t xml:space="preserve">) aplinką gimnazijoje, įtraukiant juos į Priemonių planavimą ir įgyvendinimą, atstovavimą gimnazijai vietos bendruomenėje. </w:t>
      </w:r>
    </w:p>
    <w:p w:rsidR="0047669F" w:rsidRPr="00935AC4" w:rsidRDefault="0047669F" w:rsidP="007F32B9">
      <w:pPr>
        <w:tabs>
          <w:tab w:val="left" w:pos="1418"/>
          <w:tab w:val="left" w:pos="1560"/>
        </w:tabs>
        <w:suppressAutoHyphens w:val="0"/>
        <w:autoSpaceDN/>
        <w:spacing w:line="360" w:lineRule="auto"/>
        <w:jc w:val="both"/>
        <w:textAlignment w:val="auto"/>
        <w:outlineLvl w:val="0"/>
      </w:pPr>
    </w:p>
    <w:p w:rsidR="00AF4EAF" w:rsidRPr="00935AC4" w:rsidRDefault="00AF4EAF" w:rsidP="007F32B9">
      <w:pPr>
        <w:tabs>
          <w:tab w:val="left" w:pos="1418"/>
          <w:tab w:val="left" w:pos="1560"/>
        </w:tabs>
        <w:suppressAutoHyphens w:val="0"/>
        <w:autoSpaceDN/>
        <w:spacing w:line="360" w:lineRule="auto"/>
        <w:jc w:val="both"/>
        <w:textAlignment w:val="auto"/>
        <w:outlineLvl w:val="0"/>
      </w:pPr>
    </w:p>
    <w:p w:rsidR="00AF4EAF" w:rsidRPr="00935AC4" w:rsidRDefault="00AF4EAF" w:rsidP="007F32B9">
      <w:pPr>
        <w:tabs>
          <w:tab w:val="left" w:pos="1418"/>
          <w:tab w:val="left" w:pos="1560"/>
        </w:tabs>
        <w:suppressAutoHyphens w:val="0"/>
        <w:autoSpaceDN/>
        <w:spacing w:line="360" w:lineRule="auto"/>
        <w:jc w:val="both"/>
        <w:textAlignment w:val="auto"/>
        <w:outlineLvl w:val="0"/>
      </w:pPr>
    </w:p>
    <w:p w:rsidR="00AF4EAF" w:rsidRPr="00935AC4" w:rsidRDefault="00AF4EAF" w:rsidP="007F32B9">
      <w:pPr>
        <w:tabs>
          <w:tab w:val="left" w:pos="1418"/>
          <w:tab w:val="left" w:pos="1560"/>
        </w:tabs>
        <w:suppressAutoHyphens w:val="0"/>
        <w:autoSpaceDN/>
        <w:spacing w:line="360" w:lineRule="auto"/>
        <w:jc w:val="both"/>
        <w:textAlignment w:val="auto"/>
        <w:outlineLvl w:val="0"/>
      </w:pPr>
    </w:p>
    <w:p w:rsidR="00AF4EAF" w:rsidRPr="00935AC4" w:rsidRDefault="00AF4EAF" w:rsidP="007F32B9">
      <w:pPr>
        <w:tabs>
          <w:tab w:val="left" w:pos="1418"/>
          <w:tab w:val="left" w:pos="1560"/>
        </w:tabs>
        <w:suppressAutoHyphens w:val="0"/>
        <w:autoSpaceDN/>
        <w:spacing w:line="360" w:lineRule="auto"/>
        <w:jc w:val="both"/>
        <w:textAlignment w:val="auto"/>
        <w:outlineLvl w:val="0"/>
      </w:pPr>
    </w:p>
    <w:p w:rsidR="00DB5C5A" w:rsidRPr="00935AC4" w:rsidRDefault="00DB5C5A" w:rsidP="00DB5C5A">
      <w:pPr>
        <w:pStyle w:val="Sraopastraipa"/>
        <w:ind w:left="0"/>
        <w:jc w:val="center"/>
        <w:rPr>
          <w:b/>
        </w:rPr>
      </w:pPr>
      <w:r w:rsidRPr="00935AC4">
        <w:rPr>
          <w:b/>
        </w:rPr>
        <w:t>KETVIRTASIS SKIRSNIS</w:t>
      </w:r>
    </w:p>
    <w:p w:rsidR="00120213" w:rsidRPr="00935AC4" w:rsidRDefault="00DB5C5A" w:rsidP="00120213">
      <w:pPr>
        <w:pStyle w:val="Sraopastraipa"/>
        <w:spacing w:line="256" w:lineRule="auto"/>
        <w:ind w:left="0"/>
        <w:jc w:val="center"/>
        <w:rPr>
          <w:rFonts w:eastAsia="Calibri"/>
          <w:b/>
        </w:rPr>
      </w:pPr>
      <w:r w:rsidRPr="00935AC4">
        <w:rPr>
          <w:rFonts w:eastAsia="Calibri"/>
          <w:b/>
        </w:rPr>
        <w:t>PAŽINTINIŲ, KULTŪRINIŲ, SOCIALINIŲ IR PILIETINIŲ VEIKLŲ PLĖTOJIMAS</w:t>
      </w:r>
    </w:p>
    <w:p w:rsidR="00120213" w:rsidRPr="00935AC4" w:rsidRDefault="00120213" w:rsidP="00120213">
      <w:pPr>
        <w:pStyle w:val="Sraopastraipa"/>
        <w:spacing w:line="256" w:lineRule="auto"/>
        <w:ind w:left="0"/>
        <w:jc w:val="center"/>
        <w:rPr>
          <w:rFonts w:eastAsia="Calibri"/>
          <w:b/>
        </w:rPr>
      </w:pPr>
    </w:p>
    <w:p w:rsidR="00120213" w:rsidRPr="00935AC4" w:rsidRDefault="00120213" w:rsidP="00120213">
      <w:pPr>
        <w:pStyle w:val="Sraopastraipa"/>
        <w:spacing w:line="256" w:lineRule="auto"/>
        <w:ind w:left="0"/>
        <w:jc w:val="center"/>
        <w:rPr>
          <w:rFonts w:eastAsia="Calibri"/>
          <w:b/>
        </w:rPr>
      </w:pPr>
    </w:p>
    <w:p w:rsidR="00120213" w:rsidRPr="00935AC4" w:rsidRDefault="00120213" w:rsidP="00A8368C">
      <w:pPr>
        <w:pStyle w:val="Sraopastraipa"/>
        <w:spacing w:line="256" w:lineRule="auto"/>
        <w:ind w:left="0" w:firstLine="567"/>
        <w:jc w:val="both"/>
      </w:pPr>
      <w:r w:rsidRPr="00935AC4">
        <w:rPr>
          <w:rFonts w:eastAsia="Calibri"/>
        </w:rPr>
        <w:t xml:space="preserve">50. </w:t>
      </w:r>
      <w:r w:rsidR="00DB5C5A" w:rsidRPr="00935AC4">
        <w:t xml:space="preserve">Gimnazijos vykdoma kultūrinė, meninė, pažintinė, kūrybinė, sportinė, praktinė, socialinė veikla </w:t>
      </w:r>
      <w:r w:rsidRPr="00935AC4">
        <w:t>gimnazijos ugdymo turinyje susieja formaliąsias socialinio ugdymo pamokas su neformaliosiomis praktinėmis veiklomis:</w:t>
      </w:r>
    </w:p>
    <w:p w:rsidR="00120213" w:rsidRPr="00935AC4" w:rsidRDefault="00120213" w:rsidP="00A8368C">
      <w:pPr>
        <w:pStyle w:val="Sraopastraipa"/>
        <w:spacing w:line="256" w:lineRule="auto"/>
        <w:ind w:left="0" w:firstLine="567"/>
        <w:jc w:val="both"/>
      </w:pPr>
      <w:r w:rsidRPr="00935AC4">
        <w:t>50.1. pažintinėmis ir kultūrinėmis veiklomis, sudarydama galimybes mokiniams lankytis muziejų, bibliotekų organizuojamose programose ir renginiuose, kuriuose mokiniai turi turėti galimybes gilinti savo žinias, tobulinti pažintines kompetencijas ir ugdytis vertybines nuostatas;</w:t>
      </w:r>
    </w:p>
    <w:p w:rsidR="00120213" w:rsidRPr="00935AC4" w:rsidRDefault="00120213" w:rsidP="00A8368C">
      <w:pPr>
        <w:pStyle w:val="Sraopastraipa"/>
        <w:spacing w:line="256" w:lineRule="auto"/>
        <w:ind w:left="0" w:firstLine="567"/>
        <w:jc w:val="both"/>
      </w:pPr>
      <w:r w:rsidRPr="00935AC4">
        <w:t>50.2. padedančias mokiniams ugdytis ekologines kompetencijas</w:t>
      </w:r>
      <w:r w:rsidR="00ED59D2" w:rsidRPr="00935AC4">
        <w:t>, ugdant brandžią, turinčią esminių ekologijos ir aplinkos technologijų žinių, gebėjimų, vertybinių nuostatų asmenybę, gebančią savarankiškai pasirinkti tinkamas elgesio strategijas, prognozuoti savo veiklos padarinius aplinkai ir aktyviai veikti, siekiant aplinkos išsaugojimo;</w:t>
      </w:r>
    </w:p>
    <w:p w:rsidR="00ED59D2" w:rsidRPr="00935AC4" w:rsidRDefault="00120213" w:rsidP="00A8368C">
      <w:pPr>
        <w:pStyle w:val="Sraopastraipa"/>
        <w:spacing w:line="256" w:lineRule="auto"/>
        <w:ind w:left="0" w:firstLine="567"/>
        <w:jc w:val="both"/>
      </w:pPr>
      <w:r w:rsidRPr="00935AC4">
        <w:t>50.3. skatinančiomis pilietinį įsitraukimą</w:t>
      </w:r>
      <w:r w:rsidR="00ED59D2" w:rsidRPr="00935AC4">
        <w:t>, ugdančiomis gebėjimą priimti sprendimus ir motyvaciją dalyvauti gimnazijos ir vietos bendruomenės veiklose;</w:t>
      </w:r>
    </w:p>
    <w:p w:rsidR="00120213" w:rsidRPr="00935AC4" w:rsidRDefault="00ED59D2" w:rsidP="00A8368C">
      <w:pPr>
        <w:pStyle w:val="Sraopastraipa"/>
        <w:spacing w:line="256" w:lineRule="auto"/>
        <w:ind w:left="0" w:firstLine="567"/>
        <w:jc w:val="both"/>
      </w:pPr>
      <w:r w:rsidRPr="00935AC4">
        <w:t xml:space="preserve">50.4. </w:t>
      </w:r>
      <w:r w:rsidR="00120213" w:rsidRPr="00935AC4">
        <w:t xml:space="preserve"> </w:t>
      </w:r>
      <w:r w:rsidRPr="00935AC4">
        <w:t>padedančiomis mokiniams ugdytis medijų ir informacinį raštingumą;</w:t>
      </w:r>
    </w:p>
    <w:p w:rsidR="00ED59D2" w:rsidRPr="00935AC4" w:rsidRDefault="00ED59D2" w:rsidP="00A8368C">
      <w:pPr>
        <w:pStyle w:val="Sraopastraipa"/>
        <w:spacing w:line="256" w:lineRule="auto"/>
        <w:ind w:left="0" w:firstLine="567"/>
        <w:jc w:val="both"/>
      </w:pPr>
      <w:r w:rsidRPr="00935AC4">
        <w:t xml:space="preserve">50.5. socialinėmis (kognityvinėmis) veiklomis, padedančiomis mokiniams ugdytis pagarbos, rūpinimosi, pagalbos kitam ir kitokiam vertybines nuostatas. </w:t>
      </w:r>
    </w:p>
    <w:p w:rsidR="00C67682" w:rsidRPr="00935AC4" w:rsidRDefault="00C67682" w:rsidP="00A8368C">
      <w:pPr>
        <w:pStyle w:val="Sraopastraipa"/>
        <w:spacing w:line="256" w:lineRule="auto"/>
        <w:ind w:left="0" w:firstLine="567"/>
        <w:jc w:val="both"/>
      </w:pPr>
      <w:r w:rsidRPr="00935AC4">
        <w:t>51.</w:t>
      </w:r>
      <w:r w:rsidR="00DB5C5A" w:rsidRPr="00935AC4">
        <w:t xml:space="preserve"> Įgyvendinant ekologijos ir aplinkos technologijų ugdymo sampratą,  tenkinant mokinių poreikius, šioms veikloms  skiriamos dienos (</w:t>
      </w:r>
      <w:r w:rsidRPr="00935AC4">
        <w:t>1</w:t>
      </w:r>
      <w:r w:rsidR="00170C49" w:rsidRPr="00935AC4">
        <w:t xml:space="preserve"> priedas, 1 lapas, 2 priedas, 1 lapas</w:t>
      </w:r>
      <w:r w:rsidR="00DB5C5A" w:rsidRPr="00935AC4">
        <w:t>).</w:t>
      </w:r>
      <w:r w:rsidR="00120213" w:rsidRPr="00935AC4">
        <w:t xml:space="preserve"> </w:t>
      </w:r>
    </w:p>
    <w:p w:rsidR="00DB5C5A" w:rsidRPr="00935AC4" w:rsidRDefault="00C67682" w:rsidP="00A8368C">
      <w:pPr>
        <w:pStyle w:val="Sraopastraipa"/>
        <w:spacing w:line="256" w:lineRule="auto"/>
        <w:ind w:left="0" w:firstLine="567"/>
        <w:jc w:val="both"/>
        <w:rPr>
          <w:rFonts w:eastAsia="Calibri"/>
          <w:b/>
        </w:rPr>
      </w:pPr>
      <w:r w:rsidRPr="00935AC4">
        <w:t xml:space="preserve">52. </w:t>
      </w:r>
      <w:r w:rsidR="00120213" w:rsidRPr="00935AC4">
        <w:t>Mokiniams</w:t>
      </w:r>
      <w:r w:rsidR="00A8368C" w:rsidRPr="00935AC4">
        <w:t xml:space="preserve"> </w:t>
      </w:r>
      <w:r w:rsidR="00120213" w:rsidRPr="00935AC4">
        <w:rPr>
          <w:rFonts w:eastAsia="Calibri"/>
        </w:rPr>
        <w:t xml:space="preserve"> pažintinė, kultūrinė, meninė, kūrybinė veikla </w:t>
      </w:r>
      <w:r w:rsidR="00A8368C" w:rsidRPr="00935AC4">
        <w:rPr>
          <w:rFonts w:eastAsia="Calibri"/>
        </w:rPr>
        <w:t xml:space="preserve"> </w:t>
      </w:r>
      <w:r w:rsidR="00120213" w:rsidRPr="00935AC4">
        <w:rPr>
          <w:rFonts w:eastAsia="Calibri"/>
        </w:rPr>
        <w:t>yra privaloma, sudėtinė ugdymo proceso veiklos dalis.</w:t>
      </w:r>
      <w:r w:rsidR="00A8368C" w:rsidRPr="00935AC4">
        <w:rPr>
          <w:rFonts w:eastAsia="Calibri"/>
        </w:rPr>
        <w:t xml:space="preserve"> </w:t>
      </w:r>
      <w:r w:rsidR="00DB5C5A" w:rsidRPr="00935AC4">
        <w:rPr>
          <w:rFonts w:eastAsia="Calibri"/>
        </w:rPr>
        <w:t>Ši</w:t>
      </w:r>
      <w:r w:rsidR="00A8368C" w:rsidRPr="00935AC4">
        <w:rPr>
          <w:rFonts w:eastAsia="Calibri"/>
        </w:rPr>
        <w:t xml:space="preserve"> veikla</w:t>
      </w:r>
      <w:r w:rsidR="00DB5C5A" w:rsidRPr="00935AC4">
        <w:rPr>
          <w:rFonts w:eastAsia="Calibri"/>
        </w:rPr>
        <w:t xml:space="preserve"> padeda mokiniams teorines žinias įprasminti praktinėje ar projektinėje veikloje, bendradarbiaujant</w:t>
      </w:r>
      <w:r w:rsidR="00A8368C" w:rsidRPr="00935AC4">
        <w:rPr>
          <w:rFonts w:eastAsia="Calibri"/>
        </w:rPr>
        <w:t xml:space="preserve"> </w:t>
      </w:r>
      <w:r w:rsidR="00DB5C5A" w:rsidRPr="00935AC4">
        <w:rPr>
          <w:rFonts w:eastAsia="Calibri"/>
        </w:rPr>
        <w:t xml:space="preserve"> su įvairiomis vaikų ir jaunimo organizacijomis, interesų grupėmis, valdžios ir savivaldos institucijomis</w:t>
      </w:r>
      <w:r w:rsidR="00A8368C" w:rsidRPr="00935AC4">
        <w:rPr>
          <w:rFonts w:eastAsia="Calibri"/>
        </w:rPr>
        <w:t>. Veikla siejama su gimnazijos ugdymo tik</w:t>
      </w:r>
      <w:r w:rsidR="0091186C" w:rsidRPr="00935AC4">
        <w:rPr>
          <w:rFonts w:eastAsia="Calibri"/>
        </w:rPr>
        <w:t>s</w:t>
      </w:r>
      <w:r w:rsidR="00A8368C" w:rsidRPr="00935AC4">
        <w:rPr>
          <w:rFonts w:eastAsia="Calibri"/>
        </w:rPr>
        <w:t xml:space="preserve">lais ir mokinių mokymosi poreikiais: </w:t>
      </w:r>
    </w:p>
    <w:p w:rsidR="00DB5C5A" w:rsidRPr="00935AC4" w:rsidRDefault="00A8368C" w:rsidP="00A8368C">
      <w:pPr>
        <w:tabs>
          <w:tab w:val="left" w:pos="720"/>
          <w:tab w:val="left" w:pos="1843"/>
        </w:tabs>
        <w:ind w:firstLine="567"/>
        <w:jc w:val="both"/>
      </w:pPr>
      <w:r w:rsidRPr="00935AC4">
        <w:t>52.1.</w:t>
      </w:r>
      <w:r w:rsidR="00DB5C5A" w:rsidRPr="00935AC4">
        <w:t xml:space="preserve"> ugdyti mokinius pažinti ir tyrinėti gamtinius procesus;</w:t>
      </w:r>
    </w:p>
    <w:p w:rsidR="00DB5C5A" w:rsidRPr="00935AC4" w:rsidRDefault="00A8368C" w:rsidP="00A8368C">
      <w:pPr>
        <w:tabs>
          <w:tab w:val="left" w:pos="720"/>
          <w:tab w:val="left" w:pos="1843"/>
        </w:tabs>
        <w:ind w:firstLine="567"/>
        <w:jc w:val="both"/>
      </w:pPr>
      <w:r w:rsidRPr="00935AC4">
        <w:t>52.</w:t>
      </w:r>
      <w:r w:rsidR="00DB5C5A" w:rsidRPr="00935AC4">
        <w:t>2.  įgyti praktinių augmenijos puoselėjimo ir auginimo kompetencijų;</w:t>
      </w:r>
    </w:p>
    <w:p w:rsidR="00DB5C5A" w:rsidRPr="00935AC4" w:rsidRDefault="00A8368C" w:rsidP="00A8368C">
      <w:pPr>
        <w:tabs>
          <w:tab w:val="left" w:pos="720"/>
          <w:tab w:val="left" w:pos="1843"/>
        </w:tabs>
        <w:ind w:firstLine="567"/>
        <w:jc w:val="both"/>
      </w:pPr>
      <w:r w:rsidRPr="00935AC4">
        <w:t>52</w:t>
      </w:r>
      <w:r w:rsidR="00DB5C5A" w:rsidRPr="00935AC4">
        <w:t>.3. ugdyti ekologinius mokinių gebėjimus bei sveikos gyvensenos įgūdžius;</w:t>
      </w:r>
    </w:p>
    <w:p w:rsidR="00DB5C5A" w:rsidRPr="00935AC4" w:rsidRDefault="00A8368C" w:rsidP="00A8368C">
      <w:pPr>
        <w:tabs>
          <w:tab w:val="left" w:pos="720"/>
          <w:tab w:val="left" w:pos="1843"/>
        </w:tabs>
        <w:ind w:firstLine="567"/>
        <w:jc w:val="both"/>
      </w:pPr>
      <w:r w:rsidRPr="00935AC4">
        <w:t>52</w:t>
      </w:r>
      <w:r w:rsidR="00DB5C5A" w:rsidRPr="00935AC4">
        <w:t>.4. aktyviai dalyvauti veiklose įgyjant ekologijos ir aplinkos technologijų žinių;</w:t>
      </w:r>
    </w:p>
    <w:p w:rsidR="00DB5C5A" w:rsidRPr="00935AC4" w:rsidRDefault="00A8368C" w:rsidP="00A8368C">
      <w:pPr>
        <w:tabs>
          <w:tab w:val="left" w:pos="720"/>
          <w:tab w:val="left" w:pos="1843"/>
        </w:tabs>
        <w:ind w:firstLine="567"/>
        <w:jc w:val="both"/>
      </w:pPr>
      <w:r w:rsidRPr="00935AC4">
        <w:t>52</w:t>
      </w:r>
      <w:r w:rsidR="00DB5C5A" w:rsidRPr="00935AC4">
        <w:t>.5. kūrybiškai rengti aplinkos technologijų, aplinkosaugos projektus, grupinius darbus;</w:t>
      </w:r>
    </w:p>
    <w:p w:rsidR="00DB5C5A" w:rsidRPr="00935AC4" w:rsidRDefault="00A8368C" w:rsidP="00A8368C">
      <w:pPr>
        <w:tabs>
          <w:tab w:val="left" w:pos="720"/>
          <w:tab w:val="left" w:pos="1843"/>
        </w:tabs>
        <w:ind w:firstLine="567"/>
        <w:jc w:val="both"/>
      </w:pPr>
      <w:r w:rsidRPr="00935AC4">
        <w:t>52</w:t>
      </w:r>
      <w:r w:rsidR="00DB5C5A" w:rsidRPr="00935AC4">
        <w:t>.6. ugdyti mokinių verslumą ir tvarų požiūrį į supančią aplinką;</w:t>
      </w:r>
    </w:p>
    <w:p w:rsidR="00DB5C5A" w:rsidRPr="00935AC4" w:rsidRDefault="00A8368C" w:rsidP="00A8368C">
      <w:pPr>
        <w:tabs>
          <w:tab w:val="left" w:pos="720"/>
          <w:tab w:val="left" w:pos="1843"/>
        </w:tabs>
        <w:ind w:firstLine="567"/>
        <w:jc w:val="both"/>
      </w:pPr>
      <w:r w:rsidRPr="00935AC4">
        <w:t>52</w:t>
      </w:r>
      <w:r w:rsidR="00DB5C5A" w:rsidRPr="00935AC4">
        <w:t>.7. plėtoti mokinių socialinius ir komunikavimo įgūdžius, re</w:t>
      </w:r>
      <w:r w:rsidRPr="00935AC4">
        <w:t>ngti projektus, juos pristatyti;</w:t>
      </w:r>
    </w:p>
    <w:p w:rsidR="00DB5C5A" w:rsidRPr="00935AC4" w:rsidRDefault="00A8368C" w:rsidP="00A8368C">
      <w:pPr>
        <w:tabs>
          <w:tab w:val="left" w:pos="720"/>
          <w:tab w:val="left" w:pos="1843"/>
        </w:tabs>
        <w:ind w:firstLine="567"/>
        <w:jc w:val="both"/>
      </w:pPr>
      <w:r w:rsidRPr="00935AC4">
        <w:t>52</w:t>
      </w:r>
      <w:r w:rsidR="00DB5C5A" w:rsidRPr="00935AC4">
        <w:t>.8. ugdyti fizines mokinių galias ir stiprinti sveikatą</w:t>
      </w:r>
      <w:r w:rsidRPr="00935AC4">
        <w:t>;</w:t>
      </w:r>
    </w:p>
    <w:p w:rsidR="00C37EF4" w:rsidRPr="00935AC4" w:rsidRDefault="00A8368C" w:rsidP="00C37EF4">
      <w:pPr>
        <w:tabs>
          <w:tab w:val="left" w:pos="720"/>
          <w:tab w:val="left" w:pos="1843"/>
        </w:tabs>
        <w:ind w:firstLine="567"/>
        <w:jc w:val="both"/>
        <w:rPr>
          <w:rFonts w:eastAsia="Calibri"/>
        </w:rPr>
      </w:pPr>
      <w:r w:rsidRPr="00935AC4">
        <w:rPr>
          <w:rFonts w:eastAsia="Calibri"/>
        </w:rPr>
        <w:t>52</w:t>
      </w:r>
      <w:r w:rsidR="00DB5C5A" w:rsidRPr="00935AC4">
        <w:rPr>
          <w:rFonts w:eastAsia="Calibri"/>
        </w:rPr>
        <w:t>.9. padėti mokiniams ugdytis medijų ir informacinį raštingumą.</w:t>
      </w:r>
    </w:p>
    <w:p w:rsidR="00C37EF4" w:rsidRPr="00935AC4" w:rsidRDefault="00C37EF4" w:rsidP="00C37EF4">
      <w:pPr>
        <w:tabs>
          <w:tab w:val="left" w:pos="720"/>
          <w:tab w:val="left" w:pos="1843"/>
        </w:tabs>
        <w:ind w:firstLine="567"/>
        <w:jc w:val="both"/>
      </w:pPr>
      <w:r w:rsidRPr="00935AC4">
        <w:rPr>
          <w:rFonts w:eastAsia="Calibri"/>
        </w:rPr>
        <w:t xml:space="preserve">53. </w:t>
      </w:r>
      <w:r w:rsidRPr="00935AC4">
        <w:t xml:space="preserve">Veiklos </w:t>
      </w:r>
      <w:r w:rsidR="00DB5C5A" w:rsidRPr="00935AC4">
        <w:t xml:space="preserve"> organizuojamos gimnazijos edukacinėse erdvėse, Aleksandro Stulginskio universitete, Kauno moksleivių aplinkotyros centre, VDU Kauno Botanikos sode, verslo įmonėse ar kitose mokyklos partnerių edukacinėse erdvėse. </w:t>
      </w:r>
    </w:p>
    <w:p w:rsidR="00C37EF4" w:rsidRPr="00935AC4" w:rsidRDefault="00C37EF4" w:rsidP="00C37EF4">
      <w:pPr>
        <w:tabs>
          <w:tab w:val="left" w:pos="720"/>
          <w:tab w:val="left" w:pos="1843"/>
        </w:tabs>
        <w:ind w:firstLine="567"/>
        <w:jc w:val="both"/>
        <w:rPr>
          <w:rFonts w:eastAsia="Calibri"/>
        </w:rPr>
      </w:pPr>
      <w:r w:rsidRPr="00935AC4">
        <w:t xml:space="preserve">54. </w:t>
      </w:r>
      <w:r w:rsidR="00DB5C5A" w:rsidRPr="00935AC4">
        <w:t xml:space="preserve">Mokiniams, kurie mokosi </w:t>
      </w:r>
      <w:r w:rsidR="00DB5C5A" w:rsidRPr="00935AC4">
        <w:rPr>
          <w:rFonts w:eastAsia="Calibri"/>
        </w:rPr>
        <w:t xml:space="preserve">pagal pagrindinio ugdymo programą yra privaloma socialinė-pilietinė ir gamtosauginė veikla, kuriai skiriama ne mažiau kaip 10 valandų (pamokų) per mokslo metus. </w:t>
      </w:r>
    </w:p>
    <w:p w:rsidR="00C37EF4" w:rsidRPr="00935AC4" w:rsidRDefault="00C37EF4" w:rsidP="00C37EF4">
      <w:pPr>
        <w:tabs>
          <w:tab w:val="left" w:pos="720"/>
          <w:tab w:val="left" w:pos="1843"/>
        </w:tabs>
        <w:ind w:firstLine="567"/>
        <w:jc w:val="both"/>
      </w:pPr>
      <w:r w:rsidRPr="00935AC4">
        <w:rPr>
          <w:rFonts w:eastAsia="Calibri"/>
        </w:rPr>
        <w:t xml:space="preserve">55. </w:t>
      </w:r>
      <w:r w:rsidR="00DB5C5A" w:rsidRPr="00935AC4">
        <w:t xml:space="preserve">Socialinė-pilietinė ir gamtosauginė  veikla orientuota į aplinkos technologijų, augalų auginimo ir priežiūros, ekologinę, </w:t>
      </w:r>
      <w:proofErr w:type="spellStart"/>
      <w:r w:rsidR="00DB5C5A" w:rsidRPr="00935AC4">
        <w:t>karitatyvinę</w:t>
      </w:r>
      <w:proofErr w:type="spellEnd"/>
      <w:r w:rsidR="00DB5C5A" w:rsidRPr="00935AC4">
        <w:t xml:space="preserve">, pilietinę veiklą, mokinių bendrųjų ir specialiųjų kompetencijų ugdymą, </w:t>
      </w:r>
      <w:proofErr w:type="spellStart"/>
      <w:r w:rsidR="00DB5C5A" w:rsidRPr="00935AC4">
        <w:t>savanorystę</w:t>
      </w:r>
      <w:proofErr w:type="spellEnd"/>
      <w:r w:rsidR="00DB5C5A" w:rsidRPr="00935AC4">
        <w:t xml:space="preserve"> nevyriausybinėse organizacijose.</w:t>
      </w:r>
    </w:p>
    <w:p w:rsidR="00C37EF4" w:rsidRPr="00935AC4" w:rsidRDefault="00C37EF4" w:rsidP="00C37EF4">
      <w:pPr>
        <w:tabs>
          <w:tab w:val="left" w:pos="720"/>
          <w:tab w:val="left" w:pos="1843"/>
        </w:tabs>
        <w:ind w:firstLine="567"/>
        <w:jc w:val="both"/>
      </w:pPr>
      <w:r w:rsidRPr="00935AC4">
        <w:t xml:space="preserve">56. </w:t>
      </w:r>
      <w:r w:rsidR="00DB5C5A" w:rsidRPr="00935AC4">
        <w:t>Socialinė-pilietinė ir gamtosauginė veikla organizuojama gimnazijos vidaus ir išorės, gimnazijos mokslo ir verslo partnerių aplinkose.</w:t>
      </w:r>
    </w:p>
    <w:p w:rsidR="00C37EF4" w:rsidRPr="00935AC4" w:rsidRDefault="00C37EF4" w:rsidP="00C37EF4">
      <w:pPr>
        <w:tabs>
          <w:tab w:val="left" w:pos="720"/>
          <w:tab w:val="left" w:pos="1843"/>
        </w:tabs>
        <w:ind w:firstLine="567"/>
        <w:jc w:val="both"/>
      </w:pPr>
      <w:r w:rsidRPr="00935AC4">
        <w:lastRenderedPageBreak/>
        <w:t xml:space="preserve">57. </w:t>
      </w:r>
      <w:r w:rsidR="00DB5C5A" w:rsidRPr="00935AC4">
        <w:t>Suderinęs su direktoriaus pavaduotoju ugdymui socialin</w:t>
      </w:r>
      <w:r w:rsidRPr="00935AC4">
        <w:t xml:space="preserve">ę - pilietinę ir gamtosauginę veiklą </w:t>
      </w:r>
      <w:r w:rsidR="00DB5C5A" w:rsidRPr="00935AC4">
        <w:t xml:space="preserve"> organizuoja klasės auklėtojas</w:t>
      </w:r>
      <w:r w:rsidR="003D249B" w:rsidRPr="00935AC4">
        <w:t xml:space="preserve">, sudarydamas galimybę mokiniui bendradarbiauti su asociacijomis, savivaldos institucijomis, veiklą atlikti savarankiškai ar </w:t>
      </w:r>
      <w:proofErr w:type="spellStart"/>
      <w:r w:rsidR="003D249B" w:rsidRPr="00935AC4">
        <w:t>ba</w:t>
      </w:r>
      <w:proofErr w:type="spellEnd"/>
      <w:r w:rsidR="003D249B" w:rsidRPr="00935AC4">
        <w:t xml:space="preserve"> grupėmis.</w:t>
      </w:r>
    </w:p>
    <w:p w:rsidR="003D249B" w:rsidRPr="00935AC4" w:rsidRDefault="00C37EF4" w:rsidP="003D249B">
      <w:pPr>
        <w:tabs>
          <w:tab w:val="left" w:pos="720"/>
          <w:tab w:val="left" w:pos="1843"/>
        </w:tabs>
        <w:ind w:firstLine="567"/>
        <w:jc w:val="both"/>
      </w:pPr>
      <w:r w:rsidRPr="00935AC4">
        <w:t xml:space="preserve">58. </w:t>
      </w:r>
      <w:r w:rsidR="00DB5C5A" w:rsidRPr="00935AC4">
        <w:t>Socialinė-pilietinė ir gamtosauginė veikla  fiksuojama „Socialinės veiklos apskaitos lape“ (</w:t>
      </w:r>
      <w:r w:rsidRPr="00935AC4">
        <w:t>4 priedas, 1 lapas</w:t>
      </w:r>
      <w:r w:rsidR="00DB5C5A" w:rsidRPr="00935AC4">
        <w:t>) ir e</w:t>
      </w:r>
      <w:r w:rsidRPr="00935AC4">
        <w:t>-</w:t>
      </w:r>
      <w:r w:rsidR="00DB5C5A" w:rsidRPr="00935AC4">
        <w:t xml:space="preserve"> dienyne. </w:t>
      </w:r>
    </w:p>
    <w:p w:rsidR="00DB5C5A" w:rsidRPr="00935AC4" w:rsidRDefault="003D249B" w:rsidP="003D249B">
      <w:pPr>
        <w:tabs>
          <w:tab w:val="left" w:pos="720"/>
          <w:tab w:val="left" w:pos="1843"/>
        </w:tabs>
        <w:ind w:firstLine="567"/>
        <w:jc w:val="both"/>
      </w:pPr>
      <w:r w:rsidRPr="00935AC4">
        <w:t xml:space="preserve">59. </w:t>
      </w:r>
      <w:r w:rsidR="00DB5C5A" w:rsidRPr="00935AC4">
        <w:t>Baigiantis</w:t>
      </w:r>
      <w:r w:rsidRPr="00935AC4">
        <w:t xml:space="preserve"> pusmečiui </w:t>
      </w:r>
      <w:r w:rsidR="00DB5C5A" w:rsidRPr="00935AC4">
        <w:t xml:space="preserve">klasės auklėtojas socialinės-pilietinės ir gamtosauginės mokinių veiklų užpildytus lapus pateikia direktoriaus pavaduotojui ugdymui. </w:t>
      </w:r>
      <w:r w:rsidRPr="00935AC4">
        <w:t xml:space="preserve"> </w:t>
      </w:r>
    </w:p>
    <w:p w:rsidR="00000E3E" w:rsidRPr="00935AC4" w:rsidRDefault="00000E3E" w:rsidP="00337493">
      <w:pPr>
        <w:spacing w:line="256" w:lineRule="auto"/>
        <w:ind w:firstLine="567"/>
        <w:jc w:val="both"/>
        <w:rPr>
          <w:rFonts w:eastAsia="Calibri"/>
        </w:rPr>
      </w:pPr>
    </w:p>
    <w:p w:rsidR="009C2658" w:rsidRPr="00935AC4" w:rsidRDefault="009C2658" w:rsidP="009C2658">
      <w:pPr>
        <w:jc w:val="center"/>
        <w:outlineLvl w:val="0"/>
        <w:rPr>
          <w:b/>
        </w:rPr>
      </w:pPr>
      <w:r w:rsidRPr="00935AC4">
        <w:rPr>
          <w:b/>
        </w:rPr>
        <w:t>PENKTASIS SKIRSNIS</w:t>
      </w:r>
    </w:p>
    <w:p w:rsidR="0093060E" w:rsidRPr="00935AC4" w:rsidRDefault="006F70BB" w:rsidP="0093060E">
      <w:pPr>
        <w:jc w:val="center"/>
        <w:outlineLvl w:val="0"/>
        <w:rPr>
          <w:b/>
        </w:rPr>
      </w:pPr>
      <w:r w:rsidRPr="00935AC4">
        <w:rPr>
          <w:b/>
        </w:rPr>
        <w:t xml:space="preserve">MOKINIŲ MOKYMOSI KRŪVIO REGULIAVIMAS </w:t>
      </w:r>
    </w:p>
    <w:p w:rsidR="0093060E" w:rsidRPr="00935AC4" w:rsidRDefault="0093060E" w:rsidP="0093060E">
      <w:pPr>
        <w:jc w:val="center"/>
        <w:outlineLvl w:val="0"/>
        <w:rPr>
          <w:b/>
        </w:rPr>
      </w:pPr>
    </w:p>
    <w:p w:rsidR="0093060E" w:rsidRPr="00935AC4" w:rsidRDefault="006F70BB" w:rsidP="0030630F">
      <w:pPr>
        <w:ind w:firstLine="567"/>
        <w:jc w:val="both"/>
        <w:outlineLvl w:val="0"/>
        <w:rPr>
          <w:b/>
        </w:rPr>
      </w:pPr>
      <w:r w:rsidRPr="00935AC4">
        <w:t xml:space="preserve">60. Siekiant tausoti mokinio sveikatą, gimnazijoje </w:t>
      </w:r>
      <w:r w:rsidR="0093060E" w:rsidRPr="00935AC4">
        <w:t xml:space="preserve"> direktoriaus pavaduotojas ugdymui organizuoja ir vykdo mokinių mokymosi krūvio bei mokiniams skiriamų namų darbų stebėseną ir kontrolę, organizuoja mokytojų bendradarbiavimą sprendžiant mokinių mokymosi krūvio optimizavimo klausimus. </w:t>
      </w:r>
    </w:p>
    <w:p w:rsidR="001238C4" w:rsidRPr="00935AC4" w:rsidRDefault="006F70BB" w:rsidP="0030630F">
      <w:pPr>
        <w:ind w:firstLine="567"/>
        <w:jc w:val="both"/>
        <w:outlineLvl w:val="0"/>
      </w:pPr>
      <w:r w:rsidRPr="00935AC4">
        <w:t xml:space="preserve">61. </w:t>
      </w:r>
      <w:r w:rsidR="001238C4" w:rsidRPr="00935AC4">
        <w:t xml:space="preserve">Pamokos gimnazijoje organizuojamos taip, kad per dieną 1 klasėje nebūtų daugiau nei 5 pamokos, 2-4 klasėse - 6 pamokos, 5-8 ir I-IV gimnazijos klasėse - 7 pamokos. </w:t>
      </w:r>
    </w:p>
    <w:p w:rsidR="0093060E" w:rsidRPr="00935AC4" w:rsidRDefault="0093060E" w:rsidP="0030630F">
      <w:pPr>
        <w:ind w:firstLine="567"/>
        <w:jc w:val="both"/>
        <w:outlineLvl w:val="0"/>
      </w:pPr>
      <w:r w:rsidRPr="00935AC4">
        <w:t>62. Mokyt</w:t>
      </w:r>
      <w:r w:rsidR="006F70BB" w:rsidRPr="00935AC4">
        <w:t xml:space="preserve">ojai mokinių pasiekimų patikrą </w:t>
      </w:r>
      <w:r w:rsidRPr="00935AC4">
        <w:t xml:space="preserve">iš anksto </w:t>
      </w:r>
      <w:r w:rsidR="006F70BB" w:rsidRPr="00935AC4">
        <w:t>numato ilgalaikiuose planuose ir derina e-dienyne kontrolinių darbų grafiką  su toje klasėje dirbančiais kitais mokytojais</w:t>
      </w:r>
      <w:r w:rsidRPr="00935AC4">
        <w:t xml:space="preserve">. </w:t>
      </w:r>
    </w:p>
    <w:p w:rsidR="0093060E" w:rsidRPr="00935AC4" w:rsidRDefault="0093060E" w:rsidP="0030630F">
      <w:pPr>
        <w:ind w:firstLine="567"/>
        <w:jc w:val="both"/>
        <w:outlineLvl w:val="0"/>
      </w:pPr>
      <w:r w:rsidRPr="00935AC4">
        <w:t>63. K</w:t>
      </w:r>
      <w:r w:rsidR="006F70BB" w:rsidRPr="00935AC4">
        <w:t>ontroliniai darbai numatomi elektroniniame dienyne ir skelbiami mokytojams ir mokiniams ne vėliau kaip prieš savaitę</w:t>
      </w:r>
      <w:r w:rsidR="001238C4" w:rsidRPr="00935AC4">
        <w:t xml:space="preserve">. </w:t>
      </w:r>
    </w:p>
    <w:p w:rsidR="0093060E" w:rsidRPr="00935AC4" w:rsidRDefault="0093060E" w:rsidP="0030630F">
      <w:pPr>
        <w:ind w:firstLine="567"/>
        <w:jc w:val="both"/>
        <w:outlineLvl w:val="0"/>
      </w:pPr>
      <w:r w:rsidRPr="00935AC4">
        <w:t xml:space="preserve">64. </w:t>
      </w:r>
      <w:r w:rsidR="001238C4" w:rsidRPr="00935AC4">
        <w:t xml:space="preserve">Per dieną </w:t>
      </w:r>
      <w:r w:rsidRPr="00935AC4">
        <w:t xml:space="preserve">mokiniams neskiriama daugiau kaip vieno </w:t>
      </w:r>
      <w:r w:rsidR="001238C4" w:rsidRPr="00935AC4">
        <w:t>kontrolini</w:t>
      </w:r>
      <w:r w:rsidRPr="00935AC4">
        <w:t xml:space="preserve">o </w:t>
      </w:r>
      <w:r w:rsidR="001238C4" w:rsidRPr="00935AC4">
        <w:t>ar diagnostini</w:t>
      </w:r>
      <w:r w:rsidRPr="00935AC4">
        <w:t>o</w:t>
      </w:r>
      <w:r w:rsidR="001238C4" w:rsidRPr="00935AC4">
        <w:t xml:space="preserve">  darb</w:t>
      </w:r>
      <w:r w:rsidRPr="00935AC4">
        <w:t>o</w:t>
      </w:r>
      <w:r w:rsidR="001238C4" w:rsidRPr="00935AC4">
        <w:t xml:space="preserve">. </w:t>
      </w:r>
    </w:p>
    <w:p w:rsidR="0093060E" w:rsidRPr="00935AC4" w:rsidRDefault="0093060E" w:rsidP="0030630F">
      <w:pPr>
        <w:ind w:firstLine="567"/>
        <w:jc w:val="both"/>
        <w:outlineLvl w:val="0"/>
      </w:pPr>
      <w:r w:rsidRPr="00935AC4">
        <w:t>65. K</w:t>
      </w:r>
      <w:r w:rsidR="001238C4" w:rsidRPr="00935AC4">
        <w:t>ontroliniai darbai neskiriam</w:t>
      </w:r>
      <w:r w:rsidRPr="00935AC4">
        <w:t>i</w:t>
      </w:r>
      <w:r w:rsidR="001238C4" w:rsidRPr="00935AC4">
        <w:t xml:space="preserve"> po ligos, atostogų ir šventinių dienų. </w:t>
      </w:r>
    </w:p>
    <w:p w:rsidR="00FA58A7" w:rsidRPr="00935AC4" w:rsidRDefault="0093060E" w:rsidP="0030630F">
      <w:pPr>
        <w:pStyle w:val="prastasiniatinklio"/>
        <w:spacing w:before="0" w:beforeAutospacing="0" w:after="0" w:afterAutospacing="0"/>
        <w:ind w:firstLine="567"/>
        <w:jc w:val="both"/>
        <w:rPr>
          <w:rFonts w:eastAsia="Calibri"/>
        </w:rPr>
      </w:pPr>
      <w:r w:rsidRPr="00935AC4">
        <w:t xml:space="preserve">66. Mokytojai, skirdami mokiniams namų darbus, užtikrina, kad namų darbai atitiktų mokinio galias ir būtų naudingi grįžtamajai informacijai apie mokinio mokymąsi gauti, tolesniam mokymuisi organizuoti. </w:t>
      </w:r>
      <w:r w:rsidR="001238C4" w:rsidRPr="00935AC4">
        <w:t xml:space="preserve">  </w:t>
      </w:r>
      <w:proofErr w:type="spellStart"/>
      <w:r w:rsidRPr="00935AC4">
        <w:rPr>
          <w:lang w:val="en-US"/>
        </w:rPr>
        <w:t>Pradinių</w:t>
      </w:r>
      <w:proofErr w:type="spellEnd"/>
      <w:r w:rsidRPr="00935AC4">
        <w:rPr>
          <w:lang w:val="en-US"/>
        </w:rPr>
        <w:t xml:space="preserve"> </w:t>
      </w:r>
      <w:proofErr w:type="spellStart"/>
      <w:r w:rsidRPr="00935AC4">
        <w:rPr>
          <w:lang w:val="en-US"/>
        </w:rPr>
        <w:t>klasių</w:t>
      </w:r>
      <w:proofErr w:type="spellEnd"/>
      <w:r w:rsidRPr="00935AC4">
        <w:rPr>
          <w:lang w:val="en-US"/>
        </w:rPr>
        <w:t xml:space="preserve"> </w:t>
      </w:r>
      <w:proofErr w:type="spellStart"/>
      <w:r w:rsidRPr="00935AC4">
        <w:rPr>
          <w:lang w:val="en-US"/>
        </w:rPr>
        <w:t>mokiniams</w:t>
      </w:r>
      <w:proofErr w:type="spellEnd"/>
      <w:r w:rsidRPr="00935AC4">
        <w:rPr>
          <w:lang w:val="en-US"/>
        </w:rPr>
        <w:t xml:space="preserve"> </w:t>
      </w:r>
      <w:proofErr w:type="spellStart"/>
      <w:r w:rsidRPr="00935AC4">
        <w:rPr>
          <w:lang w:val="en-US"/>
        </w:rPr>
        <w:t>namuose</w:t>
      </w:r>
      <w:proofErr w:type="spellEnd"/>
      <w:r w:rsidRPr="00935AC4">
        <w:rPr>
          <w:lang w:val="en-US"/>
        </w:rPr>
        <w:t xml:space="preserve"> </w:t>
      </w:r>
      <w:proofErr w:type="spellStart"/>
      <w:r w:rsidRPr="00935AC4">
        <w:rPr>
          <w:lang w:val="en-US"/>
        </w:rPr>
        <w:t>atliekamai</w:t>
      </w:r>
      <w:proofErr w:type="spellEnd"/>
      <w:r w:rsidRPr="00935AC4">
        <w:rPr>
          <w:lang w:val="en-US"/>
        </w:rPr>
        <w:t xml:space="preserve"> </w:t>
      </w:r>
      <w:proofErr w:type="spellStart"/>
      <w:r w:rsidRPr="00935AC4">
        <w:rPr>
          <w:lang w:val="en-US"/>
        </w:rPr>
        <w:t>projektinei</w:t>
      </w:r>
      <w:proofErr w:type="spellEnd"/>
      <w:r w:rsidRPr="00935AC4">
        <w:rPr>
          <w:lang w:val="en-US"/>
        </w:rPr>
        <w:t xml:space="preserve"> </w:t>
      </w:r>
      <w:proofErr w:type="spellStart"/>
      <w:r w:rsidRPr="00935AC4">
        <w:rPr>
          <w:lang w:val="en-US"/>
        </w:rPr>
        <w:t>veiklai</w:t>
      </w:r>
      <w:proofErr w:type="spellEnd"/>
      <w:r w:rsidRPr="00935AC4">
        <w:rPr>
          <w:lang w:val="en-US"/>
        </w:rPr>
        <w:t xml:space="preserve">, </w:t>
      </w:r>
      <w:proofErr w:type="spellStart"/>
      <w:r w:rsidRPr="00935AC4">
        <w:rPr>
          <w:lang w:val="en-US"/>
        </w:rPr>
        <w:t>namų</w:t>
      </w:r>
      <w:proofErr w:type="spellEnd"/>
      <w:r w:rsidRPr="00935AC4">
        <w:rPr>
          <w:lang w:val="en-US"/>
        </w:rPr>
        <w:t xml:space="preserve"> </w:t>
      </w:r>
      <w:proofErr w:type="spellStart"/>
      <w:r w:rsidRPr="00935AC4">
        <w:rPr>
          <w:lang w:val="en-US"/>
        </w:rPr>
        <w:t>darbams</w:t>
      </w:r>
      <w:proofErr w:type="spellEnd"/>
      <w:r w:rsidRPr="00935AC4">
        <w:rPr>
          <w:lang w:val="en-US"/>
        </w:rPr>
        <w:t xml:space="preserve"> </w:t>
      </w:r>
      <w:proofErr w:type="spellStart"/>
      <w:r w:rsidRPr="00935AC4">
        <w:rPr>
          <w:lang w:val="en-US"/>
        </w:rPr>
        <w:t>skiriama</w:t>
      </w:r>
      <w:proofErr w:type="spellEnd"/>
      <w:r w:rsidRPr="00935AC4">
        <w:rPr>
          <w:lang w:val="en-US"/>
        </w:rPr>
        <w:t xml:space="preserve">: 1 </w:t>
      </w:r>
      <w:proofErr w:type="spellStart"/>
      <w:r w:rsidRPr="00935AC4">
        <w:rPr>
          <w:lang w:val="en-US"/>
        </w:rPr>
        <w:t>klas</w:t>
      </w:r>
      <w:r w:rsidRPr="00935AC4">
        <w:t>ėje</w:t>
      </w:r>
      <w:proofErr w:type="spellEnd"/>
      <w:r w:rsidRPr="00935AC4">
        <w:t xml:space="preserve"> </w:t>
      </w:r>
      <w:r w:rsidRPr="00935AC4">
        <w:rPr>
          <w:lang w:val="en-US"/>
        </w:rPr>
        <w:t>20 min.</w:t>
      </w:r>
      <w:r w:rsidRPr="00935AC4">
        <w:t xml:space="preserve">, </w:t>
      </w:r>
      <w:r w:rsidRPr="00935AC4">
        <w:rPr>
          <w:lang w:val="en-US"/>
        </w:rPr>
        <w:t xml:space="preserve">2 </w:t>
      </w:r>
      <w:proofErr w:type="spellStart"/>
      <w:r w:rsidRPr="00935AC4">
        <w:rPr>
          <w:lang w:val="en-US"/>
        </w:rPr>
        <w:t>klas</w:t>
      </w:r>
      <w:r w:rsidRPr="00935AC4">
        <w:t>ėje</w:t>
      </w:r>
      <w:proofErr w:type="spellEnd"/>
      <w:r w:rsidRPr="00935AC4">
        <w:t xml:space="preserve"> </w:t>
      </w:r>
      <w:r w:rsidRPr="00935AC4">
        <w:rPr>
          <w:lang w:val="en-US"/>
        </w:rPr>
        <w:t xml:space="preserve">30 min., 3 </w:t>
      </w:r>
      <w:proofErr w:type="spellStart"/>
      <w:r w:rsidRPr="00935AC4">
        <w:rPr>
          <w:lang w:val="en-US"/>
        </w:rPr>
        <w:t>ir</w:t>
      </w:r>
      <w:proofErr w:type="spellEnd"/>
      <w:r w:rsidRPr="00935AC4">
        <w:rPr>
          <w:lang w:val="en-US"/>
        </w:rPr>
        <w:t xml:space="preserve"> 4 </w:t>
      </w:r>
      <w:proofErr w:type="spellStart"/>
      <w:r w:rsidRPr="00935AC4">
        <w:rPr>
          <w:lang w:val="en-US"/>
        </w:rPr>
        <w:t>klas</w:t>
      </w:r>
      <w:r w:rsidRPr="00935AC4">
        <w:t>ėje</w:t>
      </w:r>
      <w:proofErr w:type="spellEnd"/>
      <w:r w:rsidRPr="00935AC4">
        <w:t xml:space="preserve"> </w:t>
      </w:r>
      <w:r w:rsidRPr="00935AC4">
        <w:rPr>
          <w:lang w:val="en-US"/>
        </w:rPr>
        <w:t xml:space="preserve">40 min. per  </w:t>
      </w:r>
      <w:proofErr w:type="spellStart"/>
      <w:r w:rsidRPr="00935AC4">
        <w:rPr>
          <w:lang w:val="en-US"/>
        </w:rPr>
        <w:t>dien</w:t>
      </w:r>
      <w:proofErr w:type="spellEnd"/>
      <w:r w:rsidRPr="00935AC4">
        <w:t>ą</w:t>
      </w:r>
      <w:r w:rsidR="002C3923" w:rsidRPr="00935AC4">
        <w:t xml:space="preserve">, </w:t>
      </w:r>
      <w:r w:rsidR="00FA58A7" w:rsidRPr="00935AC4">
        <w:rPr>
          <w:rFonts w:eastAsia="Calibri"/>
        </w:rPr>
        <w:t>  5-6 kl. mokinia</w:t>
      </w:r>
      <w:r w:rsidR="00FA58A7" w:rsidRPr="00935AC4">
        <w:t xml:space="preserve">ms iki </w:t>
      </w:r>
      <w:r w:rsidR="00FA58A7" w:rsidRPr="00935AC4">
        <w:rPr>
          <w:rFonts w:eastAsia="Calibri"/>
        </w:rPr>
        <w:t xml:space="preserve"> 1,5 val.</w:t>
      </w:r>
      <w:r w:rsidR="00FA58A7" w:rsidRPr="00935AC4">
        <w:t xml:space="preserve">, </w:t>
      </w:r>
      <w:r w:rsidR="00FA58A7" w:rsidRPr="00935AC4">
        <w:rPr>
          <w:rFonts w:eastAsia="Calibri"/>
        </w:rPr>
        <w:t>7-8 kl. mokinia</w:t>
      </w:r>
      <w:r w:rsidR="00FA58A7" w:rsidRPr="00935AC4">
        <w:t xml:space="preserve">ms iki </w:t>
      </w:r>
      <w:r w:rsidR="00FA58A7" w:rsidRPr="00935AC4">
        <w:rPr>
          <w:rFonts w:eastAsia="Calibri"/>
        </w:rPr>
        <w:t xml:space="preserve"> 2 val.</w:t>
      </w:r>
      <w:r w:rsidR="00FA58A7" w:rsidRPr="00935AC4">
        <w:t xml:space="preserve"> ir </w:t>
      </w:r>
      <w:r w:rsidR="00FA58A7" w:rsidRPr="00935AC4">
        <w:rPr>
          <w:rFonts w:eastAsia="Calibri"/>
        </w:rPr>
        <w:t xml:space="preserve"> I-</w:t>
      </w:r>
      <w:proofErr w:type="spellStart"/>
      <w:r w:rsidR="00FA58A7" w:rsidRPr="00935AC4">
        <w:rPr>
          <w:rFonts w:eastAsia="Calibri"/>
        </w:rPr>
        <w:t>IVg</w:t>
      </w:r>
      <w:r w:rsidR="00FA58A7" w:rsidRPr="00935AC4">
        <w:t>imn</w:t>
      </w:r>
      <w:proofErr w:type="spellEnd"/>
      <w:r w:rsidR="00FA58A7" w:rsidRPr="00935AC4">
        <w:t>.</w:t>
      </w:r>
      <w:r w:rsidR="00FA58A7" w:rsidRPr="00935AC4">
        <w:rPr>
          <w:rFonts w:eastAsia="Calibri"/>
        </w:rPr>
        <w:t xml:space="preserve"> kl. mokinia</w:t>
      </w:r>
      <w:r w:rsidR="00FA58A7" w:rsidRPr="00935AC4">
        <w:t xml:space="preserve">ms iki </w:t>
      </w:r>
      <w:r w:rsidR="00FA58A7" w:rsidRPr="00935AC4">
        <w:rPr>
          <w:rFonts w:eastAsia="Calibri"/>
        </w:rPr>
        <w:t xml:space="preserve"> 2,5 val.</w:t>
      </w:r>
    </w:p>
    <w:p w:rsidR="002C3923" w:rsidRPr="00935AC4" w:rsidRDefault="002C3923" w:rsidP="0030630F">
      <w:pPr>
        <w:ind w:firstLine="567"/>
        <w:jc w:val="both"/>
        <w:outlineLvl w:val="0"/>
      </w:pPr>
      <w:r w:rsidRPr="00935AC4">
        <w:t xml:space="preserve">67. </w:t>
      </w:r>
      <w:r w:rsidR="0093060E" w:rsidRPr="00935AC4">
        <w:t xml:space="preserve">Namų darbai atostogoms neužduodami. </w:t>
      </w:r>
    </w:p>
    <w:p w:rsidR="002C3923" w:rsidRPr="00935AC4" w:rsidRDefault="002C3923" w:rsidP="0030630F">
      <w:pPr>
        <w:ind w:firstLine="567"/>
        <w:jc w:val="both"/>
        <w:outlineLvl w:val="0"/>
      </w:pPr>
      <w:r w:rsidRPr="00935AC4">
        <w:t xml:space="preserve">68. </w:t>
      </w:r>
      <w:r w:rsidR="006F70BB" w:rsidRPr="00935AC4">
        <w:t>1-10 klasių mokiniams skiriamas minimalus privalomų pamokų skaičius. Didesnis už minimalų privalomų pamokų skaičių dalykams, pasirenkamiesiems dalykams, dalykų moduliams mokytis mokiniams skiriamas suderinus su mokinių tėvais (globėjais, rūpintojais);</w:t>
      </w:r>
    </w:p>
    <w:p w:rsidR="002C3923" w:rsidRPr="00935AC4" w:rsidRDefault="002C3923" w:rsidP="0030630F">
      <w:pPr>
        <w:ind w:firstLine="567"/>
        <w:jc w:val="both"/>
        <w:outlineLvl w:val="0"/>
      </w:pPr>
      <w:r w:rsidRPr="00935AC4">
        <w:t xml:space="preserve">69. Mokymosi pagalbai teikti, gimnazija organizuoja trumpalaikes ir ilgalaikes konsultacijas. Trumpalaikės konsultacijos (trumpesnės už pamokos trukmę) neįskaitomos į mokinio mokymosi krūvį. </w:t>
      </w:r>
    </w:p>
    <w:p w:rsidR="00635D0A" w:rsidRPr="00935AC4" w:rsidRDefault="002C3923" w:rsidP="0030630F">
      <w:pPr>
        <w:ind w:firstLine="567"/>
        <w:jc w:val="both"/>
        <w:outlineLvl w:val="0"/>
      </w:pPr>
      <w:r w:rsidRPr="00935AC4">
        <w:t xml:space="preserve">70. Ilgalaikės konsultacijos įskaitomos į mokinio </w:t>
      </w:r>
      <w:proofErr w:type="spellStart"/>
      <w:r w:rsidRPr="00935AC4">
        <w:t>mokymosikrūvį</w:t>
      </w:r>
      <w:proofErr w:type="spellEnd"/>
      <w:r w:rsidRPr="00935AC4">
        <w:t xml:space="preserve">. Mokinių tėvai (globėjai/rūpintojai) </w:t>
      </w:r>
      <w:proofErr w:type="spellStart"/>
      <w:r w:rsidR="00635D0A" w:rsidRPr="00935AC4">
        <w:t>el.dienyne</w:t>
      </w:r>
      <w:proofErr w:type="spellEnd"/>
      <w:r w:rsidR="00635D0A" w:rsidRPr="00935AC4">
        <w:t xml:space="preserve"> </w:t>
      </w:r>
      <w:r w:rsidRPr="00935AC4">
        <w:t xml:space="preserve">informuojami apie mokiniui siūlomą suteikti mokymosi pagalbą ir jo daromą pažangą.  </w:t>
      </w:r>
    </w:p>
    <w:p w:rsidR="00985048" w:rsidRPr="00935AC4" w:rsidRDefault="00635D0A" w:rsidP="0030630F">
      <w:pPr>
        <w:ind w:firstLine="567"/>
        <w:jc w:val="both"/>
        <w:outlineLvl w:val="0"/>
      </w:pPr>
      <w:r w:rsidRPr="00935AC4">
        <w:t xml:space="preserve">71. </w:t>
      </w:r>
      <w:r w:rsidR="006F70BB" w:rsidRPr="00935AC4">
        <w:t xml:space="preserve">Mokinys </w:t>
      </w:r>
      <w:r w:rsidRPr="00935AC4">
        <w:t>gimnazijos</w:t>
      </w:r>
      <w:r w:rsidR="006F70BB" w:rsidRPr="00935AC4">
        <w:t xml:space="preserve"> vadovo įsakymu gali būti atleidžiamas</w:t>
      </w:r>
      <w:r w:rsidRPr="00935AC4">
        <w:t xml:space="preserve"> </w:t>
      </w:r>
      <w:r w:rsidR="006F70BB" w:rsidRPr="00935AC4">
        <w:t>nuo pamokų tų dalykų, kurių jis yra nacionalinių ar tarptautinių olimpiadų, konkursų per einamuosius mokslo metus nugalėtojas, 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(yra jas baigęs) ar kitas neformaliojo vaikų švietimo programas. Sprendimas priimamas, dalyko, nuo kurio pamokų mokinys atleidžiamas, mokytojui susipažinus su formalųjį švietimą papildančio ugdymo ar neformaliojo vaikų švietimo programomis. Šių programų turinys turi derėti su Bendrųjų programų turiniu</w:t>
      </w:r>
      <w:r w:rsidRPr="00935AC4">
        <w:t>.</w:t>
      </w:r>
    </w:p>
    <w:p w:rsidR="00AF7B82" w:rsidRPr="00935AC4" w:rsidRDefault="00635D0A" w:rsidP="0030630F">
      <w:pPr>
        <w:ind w:firstLine="567"/>
        <w:jc w:val="both"/>
        <w:outlineLvl w:val="0"/>
      </w:pPr>
      <w:r w:rsidRPr="00935AC4">
        <w:t>72. P</w:t>
      </w:r>
      <w:r w:rsidR="006F70BB" w:rsidRPr="00935AC4">
        <w:t xml:space="preserve">rašymus direktoriaus vardu dėl atleidimo nuo atitinkamo dalyko (kūno kultūros, šokio, dailės, muzikos, o išimties atvejais – kitų dalykų) pamokų, formalųjį švietimą papildančio ugdymo ar neformaliojo vaikų švietimo programos kopiją iš atitinkamos formalųjį švietimą papildančio ugdymo ar neformaliojo vaikų švietimo įstaigos ir dokumentą, įrodantį apie atitinkamos neformaliojo vaikų švietimo ar formalųjį švietimą papildančio ugdymo įstaigos lankymą pateikia tėvai (globėjai/rūpintojai) (mokinių iki 14 metų), 14 m. ir vyresni  mokiniai prašymus rašo patys. Tokiu </w:t>
      </w:r>
      <w:r w:rsidR="006F70BB" w:rsidRPr="00935AC4">
        <w:lastRenderedPageBreak/>
        <w:t>atveju mokiniai pateikia raštišką tėvų sutikimą. Nuo šių dalykų pamokų mokiniai atleidžiami direktoriaus įsakymu.</w:t>
      </w:r>
      <w:r w:rsidR="00985048" w:rsidRPr="00935AC4">
        <w:t xml:space="preserve"> </w:t>
      </w:r>
    </w:p>
    <w:p w:rsidR="00AF7B82" w:rsidRPr="00935AC4" w:rsidRDefault="00AF7B82" w:rsidP="0030630F">
      <w:pPr>
        <w:ind w:firstLine="567"/>
        <w:jc w:val="both"/>
        <w:outlineLvl w:val="0"/>
      </w:pPr>
      <w:r w:rsidRPr="00935AC4">
        <w:t xml:space="preserve">73. </w:t>
      </w:r>
      <w:r w:rsidR="00985048" w:rsidRPr="00935AC4">
        <w:t xml:space="preserve">Atleistiems nuo dailės ar muzikos pamokų mokiniams  </w:t>
      </w:r>
      <w:r w:rsidRPr="00935AC4">
        <w:t xml:space="preserve">veikla  </w:t>
      </w:r>
      <w:r w:rsidR="00985048" w:rsidRPr="00935AC4">
        <w:t xml:space="preserve">siūloma </w:t>
      </w:r>
      <w:r w:rsidRPr="00935AC4">
        <w:t xml:space="preserve">gimnazijos </w:t>
      </w:r>
      <w:r w:rsidR="00985048" w:rsidRPr="00935AC4">
        <w:t xml:space="preserve">informaciniame centre. Už mokinių saugumą atsakingi informacinio centro darbuotojai. </w:t>
      </w:r>
    </w:p>
    <w:p w:rsidR="00985048" w:rsidRPr="00935AC4" w:rsidRDefault="00AF7B82" w:rsidP="0030630F">
      <w:pPr>
        <w:ind w:firstLine="567"/>
        <w:jc w:val="both"/>
        <w:outlineLvl w:val="0"/>
      </w:pPr>
      <w:r w:rsidRPr="00935AC4">
        <w:t xml:space="preserve">74. </w:t>
      </w:r>
      <w:r w:rsidR="00985048" w:rsidRPr="00935AC4">
        <w:t>Atleistiems nuo kūno kultūros</w:t>
      </w:r>
      <w:r w:rsidRPr="00935AC4">
        <w:t xml:space="preserve">, šokių </w:t>
      </w:r>
      <w:r w:rsidR="00985048" w:rsidRPr="00935AC4">
        <w:t xml:space="preserve">pamokų mokiniams kūno kultūros mokytojai siūlo  kitą veiklą: stalo žaidimus, šaškes, šachmatus. Už atleistų nuo </w:t>
      </w:r>
      <w:r w:rsidRPr="00935AC4">
        <w:t>šokių ir kūno kultūros</w:t>
      </w:r>
      <w:r w:rsidR="00985048" w:rsidRPr="00935AC4">
        <w:t xml:space="preserve"> pamokų mokinių saugumą šių  pamokų metu atsako kūno kultūros mokytojai.  </w:t>
      </w:r>
    </w:p>
    <w:p w:rsidR="000652A9" w:rsidRPr="00935AC4" w:rsidRDefault="00985048" w:rsidP="0030630F">
      <w:pPr>
        <w:ind w:firstLine="567"/>
        <w:jc w:val="both"/>
        <w:outlineLvl w:val="0"/>
      </w:pPr>
      <w:r w:rsidRPr="00935AC4">
        <w:t>7</w:t>
      </w:r>
      <w:r w:rsidR="00AF7B82" w:rsidRPr="00935AC4">
        <w:t>5</w:t>
      </w:r>
      <w:r w:rsidRPr="00935AC4">
        <w:t xml:space="preserve">. </w:t>
      </w:r>
      <w:r w:rsidR="006F70BB" w:rsidRPr="00935AC4">
        <w:t xml:space="preserve"> </w:t>
      </w:r>
      <w:r w:rsidR="00635D0A" w:rsidRPr="00935AC4">
        <w:t xml:space="preserve">Kai pamokos, nuo kurių mokinys atleidžiamas, pagal tvarkaraštį yra pirmos arba paskutinės, už </w:t>
      </w:r>
      <w:r w:rsidR="008A4026" w:rsidRPr="00935AC4">
        <w:t>mokinių saugumą atsako tėvai (globėjai/rūpintojai). Apie tai gimnazija informuoja tėvus (globėjus/rūpintojus)</w:t>
      </w:r>
      <w:r w:rsidR="00AF7B82" w:rsidRPr="00935AC4">
        <w:t>. T</w:t>
      </w:r>
      <w:r w:rsidR="006F70BB" w:rsidRPr="00935AC4">
        <w:t xml:space="preserve">ėvai (globėjai/rūpintojai) raštu patvirtina, kad </w:t>
      </w:r>
      <w:r w:rsidR="00AF7B82" w:rsidRPr="00935AC4">
        <w:t>atsako už mokinių saugumą, kai šios pamokos pagal tvarkaraštį yra pirmos arba paskutinės.</w:t>
      </w:r>
    </w:p>
    <w:p w:rsidR="006F70BB" w:rsidRPr="00935AC4" w:rsidRDefault="000652A9" w:rsidP="0030630F">
      <w:pPr>
        <w:ind w:firstLine="567"/>
        <w:jc w:val="both"/>
        <w:outlineLvl w:val="0"/>
      </w:pPr>
      <w:r w:rsidRPr="00935AC4">
        <w:t>76. A</w:t>
      </w:r>
      <w:r w:rsidR="006F70BB" w:rsidRPr="00935AC4">
        <w:t xml:space="preserve">tleisti nuo menų ir sporto srities ar kūno kultūros dalyko pamokų mokiniai pusmečio gale klasės auklėtojui pateikia formalųjį švietimą papildančio ugdymo ar neformaliojo vaikų švietimo įstaigos pažymą apie įgytus atitinkamo dalyko, nuo kurio mokinys yra atleistas, pasiekimus. Dalyko įvertinimas laikomas pusmečio įvertinimu. Jei įvertinimas išreikštas ne </w:t>
      </w:r>
      <w:proofErr w:type="spellStart"/>
      <w:r w:rsidR="006F70BB" w:rsidRPr="00935AC4">
        <w:t>dešimtbalėje</w:t>
      </w:r>
      <w:proofErr w:type="spellEnd"/>
      <w:r w:rsidR="006F70BB" w:rsidRPr="00935AC4">
        <w:t xml:space="preserve"> vertinimo sistemoje, gimnazija konvertuoja jį į pažymius pagal </w:t>
      </w:r>
      <w:proofErr w:type="spellStart"/>
      <w:r w:rsidR="006F70BB" w:rsidRPr="00935AC4">
        <w:t>dešimtbalę</w:t>
      </w:r>
      <w:proofErr w:type="spellEnd"/>
      <w:r w:rsidR="006F70BB" w:rsidRPr="00935AC4">
        <w:t xml:space="preserve"> vertinimo sistemą.   </w:t>
      </w:r>
    </w:p>
    <w:p w:rsidR="006F70BB" w:rsidRPr="00935AC4" w:rsidRDefault="006F70BB" w:rsidP="009C2658">
      <w:pPr>
        <w:jc w:val="center"/>
        <w:outlineLvl w:val="0"/>
        <w:rPr>
          <w:b/>
        </w:rPr>
      </w:pPr>
    </w:p>
    <w:p w:rsidR="006F70BB" w:rsidRPr="00935AC4" w:rsidRDefault="006F70BB" w:rsidP="009C2658">
      <w:pPr>
        <w:jc w:val="center"/>
        <w:outlineLvl w:val="0"/>
        <w:rPr>
          <w:b/>
        </w:rPr>
      </w:pPr>
    </w:p>
    <w:p w:rsidR="00C53F49" w:rsidRPr="00935AC4" w:rsidRDefault="00C53F49" w:rsidP="00C53F49">
      <w:pPr>
        <w:jc w:val="center"/>
        <w:rPr>
          <w:b/>
        </w:rPr>
      </w:pPr>
      <w:r w:rsidRPr="00935AC4">
        <w:rPr>
          <w:b/>
        </w:rPr>
        <w:t>ŠEŠTAS</w:t>
      </w:r>
      <w:r w:rsidR="00783122" w:rsidRPr="00935AC4">
        <w:rPr>
          <w:b/>
        </w:rPr>
        <w:t>IS</w:t>
      </w:r>
      <w:r w:rsidRPr="00935AC4">
        <w:rPr>
          <w:b/>
        </w:rPr>
        <w:t xml:space="preserve"> SKIRSNIS</w:t>
      </w:r>
    </w:p>
    <w:p w:rsidR="006E4ECD" w:rsidRPr="00935AC4" w:rsidRDefault="004931FD" w:rsidP="006E4ECD">
      <w:pPr>
        <w:spacing w:after="20"/>
        <w:ind w:firstLine="567"/>
        <w:jc w:val="center"/>
        <w:outlineLvl w:val="0"/>
        <w:rPr>
          <w:b/>
        </w:rPr>
      </w:pPr>
      <w:r w:rsidRPr="00935AC4">
        <w:rPr>
          <w:b/>
        </w:rPr>
        <w:t>MOKINIŲ MOKYMOSI PASIEKIMŲ IR PAŽANGOS VERTINIMAS</w:t>
      </w:r>
    </w:p>
    <w:p w:rsidR="006E4ECD" w:rsidRPr="00935AC4" w:rsidRDefault="006E4ECD" w:rsidP="006E4ECD">
      <w:pPr>
        <w:spacing w:after="20"/>
        <w:ind w:firstLine="567"/>
        <w:jc w:val="center"/>
        <w:outlineLvl w:val="0"/>
        <w:rPr>
          <w:b/>
        </w:rPr>
      </w:pPr>
    </w:p>
    <w:p w:rsidR="00407AE4" w:rsidRPr="00935AC4" w:rsidRDefault="006E4ECD" w:rsidP="00407AE4">
      <w:pPr>
        <w:spacing w:after="20"/>
        <w:ind w:firstLine="567"/>
        <w:jc w:val="both"/>
        <w:outlineLvl w:val="0"/>
      </w:pPr>
      <w:r w:rsidRPr="00935AC4">
        <w:rPr>
          <w:b/>
        </w:rPr>
        <w:t xml:space="preserve">77. </w:t>
      </w:r>
      <w:r w:rsidRPr="00935AC4">
        <w:t xml:space="preserve">Vertinant mokinių pažangą ir pasiekimus ugdymo procese vadovaujamasi Priešmokyklinio ugdymo programos aprašu, Pradinio, pagrindinio ir vidurinio ugdymo programų aprašu,   Priešmokyklinio, pradinio, pagrindinio ir vidurinio ugdymo  bendrosiomis programomis, Nuosekliojo mokymosi pagal bendrojo ugdymo programas tvarkos aprašu, Nacionalinių tyrimų analizės duomenimis, rekomendacijomis,  metodinėse darbo grupėse priimtais susitarimais, gimnazijoje parengtu  vertinimo aprašu.   </w:t>
      </w:r>
    </w:p>
    <w:p w:rsidR="00407AE4" w:rsidRPr="00935AC4" w:rsidRDefault="00407AE4" w:rsidP="00407AE4">
      <w:pPr>
        <w:spacing w:after="20"/>
        <w:ind w:firstLine="567"/>
        <w:jc w:val="both"/>
        <w:outlineLvl w:val="0"/>
      </w:pPr>
      <w:r w:rsidRPr="00935AC4">
        <w:t xml:space="preserve">78. </w:t>
      </w:r>
      <w:r w:rsidR="006E4ECD" w:rsidRPr="00935AC4">
        <w:t xml:space="preserve">Mokinių mokymosi pasiekimų ir pažangos vertinimas yra gimnazijos ugdymo turinio dalis ir dera su keliamais ugdymo tikslais. </w:t>
      </w:r>
    </w:p>
    <w:p w:rsidR="00407AE4" w:rsidRPr="00935AC4" w:rsidRDefault="00407AE4" w:rsidP="00407AE4">
      <w:pPr>
        <w:spacing w:after="20"/>
        <w:ind w:firstLine="567"/>
        <w:jc w:val="both"/>
        <w:outlineLvl w:val="0"/>
      </w:pPr>
      <w:r w:rsidRPr="00935AC4">
        <w:t xml:space="preserve">79. </w:t>
      </w:r>
      <w:r w:rsidR="006E4ECD" w:rsidRPr="00935AC4">
        <w:t xml:space="preserve">Planuojant ugdymo turinį, mokytojai planuoja ir vertinimą.  </w:t>
      </w:r>
    </w:p>
    <w:p w:rsidR="006E4ECD" w:rsidRPr="00935AC4" w:rsidRDefault="00407AE4" w:rsidP="00407AE4">
      <w:pPr>
        <w:spacing w:after="20"/>
        <w:ind w:firstLine="567"/>
        <w:jc w:val="both"/>
        <w:outlineLvl w:val="0"/>
        <w:rPr>
          <w:b/>
        </w:rPr>
      </w:pPr>
      <w:r w:rsidRPr="00935AC4">
        <w:t xml:space="preserve">80. </w:t>
      </w:r>
      <w:r w:rsidR="006E4ECD" w:rsidRPr="00935AC4">
        <w:t>Mokinių mokymosi pasiekimų ir pažangos vertinimo tikslai:</w:t>
      </w:r>
    </w:p>
    <w:p w:rsidR="006E4ECD" w:rsidRPr="00935AC4" w:rsidRDefault="006E4ECD" w:rsidP="00AF4EAF">
      <w:pPr>
        <w:tabs>
          <w:tab w:val="num" w:pos="0"/>
          <w:tab w:val="left" w:pos="1276"/>
          <w:tab w:val="left" w:pos="1560"/>
          <w:tab w:val="left" w:pos="1843"/>
        </w:tabs>
        <w:spacing w:line="276" w:lineRule="auto"/>
        <w:ind w:firstLine="567"/>
        <w:jc w:val="both"/>
      </w:pPr>
      <w:r w:rsidRPr="00935AC4">
        <w:t>8</w:t>
      </w:r>
      <w:r w:rsidR="00407AE4" w:rsidRPr="00935AC4">
        <w:t>0</w:t>
      </w:r>
      <w:r w:rsidRPr="00935AC4">
        <w:t>.1.  nustatyti mokinių mokymosi pasiekimų lygį bei pažangą, išsiaiškinti mokinio stiprybes, ugdymosi poreikius ir kartu su mokiniu, jo tėvais (globėjais, rūpintojais) priimti sprendimus dėl tolesnio mokymosi žingsnių, mokiniui būtinos pagalbos;</w:t>
      </w:r>
    </w:p>
    <w:p w:rsidR="006E4ECD" w:rsidRPr="00935AC4" w:rsidRDefault="006E4ECD" w:rsidP="00AF4EAF">
      <w:pPr>
        <w:tabs>
          <w:tab w:val="num" w:pos="0"/>
          <w:tab w:val="left" w:pos="1276"/>
          <w:tab w:val="left" w:pos="1560"/>
          <w:tab w:val="left" w:pos="1843"/>
        </w:tabs>
        <w:spacing w:line="276" w:lineRule="auto"/>
        <w:ind w:firstLine="567"/>
        <w:jc w:val="both"/>
      </w:pPr>
      <w:r w:rsidRPr="00935AC4">
        <w:t>8</w:t>
      </w:r>
      <w:r w:rsidR="00407AE4" w:rsidRPr="00935AC4">
        <w:t>0</w:t>
      </w:r>
      <w:r w:rsidRPr="00935AC4">
        <w:t>.2. palaikyti mokymąsi ir teikti savalaikį atsaką (grįžtamąjį ryšį) mokiniams ir mokytojams, gerinant mokymo(</w:t>
      </w:r>
      <w:proofErr w:type="spellStart"/>
      <w:r w:rsidRPr="00935AC4">
        <w:t>si</w:t>
      </w:r>
      <w:proofErr w:type="spellEnd"/>
      <w:r w:rsidRPr="00935AC4">
        <w:t>) proceso kokybę;</w:t>
      </w:r>
    </w:p>
    <w:p w:rsidR="006E4ECD" w:rsidRPr="00935AC4" w:rsidRDefault="006E4ECD" w:rsidP="00AF4EAF">
      <w:pPr>
        <w:tabs>
          <w:tab w:val="num" w:pos="0"/>
          <w:tab w:val="left" w:pos="1276"/>
          <w:tab w:val="left" w:pos="1560"/>
          <w:tab w:val="left" w:pos="1843"/>
        </w:tabs>
        <w:spacing w:line="276" w:lineRule="auto"/>
        <w:ind w:firstLine="567"/>
        <w:jc w:val="both"/>
      </w:pPr>
      <w:r w:rsidRPr="00935AC4">
        <w:t>8</w:t>
      </w:r>
      <w:r w:rsidR="00407AE4" w:rsidRPr="00935AC4">
        <w:t>0</w:t>
      </w:r>
      <w:r w:rsidRPr="00935AC4">
        <w:t>.3. apibendrinti</w:t>
      </w:r>
      <w:r w:rsidR="00407AE4" w:rsidRPr="00935AC4">
        <w:t xml:space="preserve"> </w:t>
      </w:r>
      <w:r w:rsidRPr="00935AC4">
        <w:t xml:space="preserve"> atskiro mokymosi laikotarpio (baigiant pusmetį, mokslo metus) ar mokymosi pagal pradinio, pagrindinio ar vidurinio ugdymo programą rezultatus;</w:t>
      </w:r>
    </w:p>
    <w:p w:rsidR="006E4ECD" w:rsidRPr="00935AC4" w:rsidRDefault="006E4ECD" w:rsidP="00AF4EAF">
      <w:pPr>
        <w:tabs>
          <w:tab w:val="num" w:pos="0"/>
          <w:tab w:val="left" w:pos="1276"/>
          <w:tab w:val="left" w:pos="1560"/>
          <w:tab w:val="left" w:pos="1843"/>
        </w:tabs>
        <w:spacing w:line="276" w:lineRule="auto"/>
        <w:ind w:firstLine="567"/>
        <w:jc w:val="both"/>
      </w:pPr>
      <w:r w:rsidRPr="00935AC4">
        <w:t>8</w:t>
      </w:r>
      <w:r w:rsidR="00407AE4" w:rsidRPr="00935AC4">
        <w:t>0</w:t>
      </w:r>
      <w:r w:rsidRPr="00935AC4">
        <w:t>.4. vertinti ugdymo kokybę, identifikuoti problemas ir inicijuoti reikalingus sprendimus.</w:t>
      </w:r>
    </w:p>
    <w:p w:rsidR="00A40D0D" w:rsidRPr="00935AC4" w:rsidRDefault="006E4ECD" w:rsidP="00AF4EAF">
      <w:pPr>
        <w:tabs>
          <w:tab w:val="num" w:pos="0"/>
          <w:tab w:val="left" w:pos="720"/>
          <w:tab w:val="left" w:pos="1276"/>
          <w:tab w:val="left" w:pos="1560"/>
          <w:tab w:val="left" w:pos="1843"/>
        </w:tabs>
        <w:spacing w:line="276" w:lineRule="auto"/>
        <w:ind w:firstLine="567"/>
        <w:jc w:val="both"/>
      </w:pPr>
      <w:r w:rsidRPr="00935AC4">
        <w:t>8</w:t>
      </w:r>
      <w:r w:rsidR="00407AE4" w:rsidRPr="00935AC4">
        <w:t>1</w:t>
      </w:r>
      <w:r w:rsidRPr="00935AC4">
        <w:t xml:space="preserve">. Gimnazija siekia, kad mokiniai ugdymo procese laiku gautų mokytis padedantį vertinimą žodžiu ir raštu. </w:t>
      </w:r>
    </w:p>
    <w:p w:rsidR="00407AE4" w:rsidRPr="00935AC4" w:rsidRDefault="00A40D0D" w:rsidP="00AF4EAF">
      <w:pPr>
        <w:tabs>
          <w:tab w:val="num" w:pos="0"/>
          <w:tab w:val="left" w:pos="720"/>
          <w:tab w:val="left" w:pos="1276"/>
          <w:tab w:val="left" w:pos="1560"/>
          <w:tab w:val="left" w:pos="1843"/>
        </w:tabs>
        <w:spacing w:line="276" w:lineRule="auto"/>
        <w:ind w:firstLine="567"/>
        <w:jc w:val="both"/>
      </w:pPr>
      <w:r w:rsidRPr="00935AC4">
        <w:t xml:space="preserve">82. </w:t>
      </w:r>
      <w:r w:rsidR="006E4ECD" w:rsidRPr="00935AC4">
        <w:t xml:space="preserve">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 </w:t>
      </w:r>
    </w:p>
    <w:p w:rsidR="006E4ECD" w:rsidRPr="00935AC4" w:rsidRDefault="00407AE4" w:rsidP="00AF4EAF">
      <w:pPr>
        <w:tabs>
          <w:tab w:val="num" w:pos="0"/>
          <w:tab w:val="left" w:pos="720"/>
          <w:tab w:val="left" w:pos="1276"/>
          <w:tab w:val="left" w:pos="1560"/>
          <w:tab w:val="left" w:pos="1843"/>
        </w:tabs>
        <w:spacing w:line="276" w:lineRule="auto"/>
        <w:ind w:firstLine="567"/>
        <w:jc w:val="both"/>
      </w:pPr>
      <w:r w:rsidRPr="00935AC4">
        <w:t>8</w:t>
      </w:r>
      <w:r w:rsidR="00A40D0D" w:rsidRPr="00935AC4">
        <w:t>3</w:t>
      </w:r>
      <w:r w:rsidRPr="00935AC4">
        <w:t xml:space="preserve">. </w:t>
      </w:r>
      <w:r w:rsidR="006E4ECD" w:rsidRPr="00935AC4">
        <w:t xml:space="preserve">Duomenys apie mokinių pasiekimus, gauti, atliekant tarptautinius ir nacionalinius mokinių pasiekimų tyrimus, diagnostinius testus, panaudojami  informuojant tėvus (globėjus, rūpintojus) apie individualius mokinio gebėjimus ir visuomenę apie bendrojo ugdymo kokybę ir rezultatus, rengiant </w:t>
      </w:r>
      <w:r w:rsidR="006E4ECD" w:rsidRPr="00935AC4">
        <w:lastRenderedPageBreak/>
        <w:t xml:space="preserve">formaliojo ir neformaliojo švietimo programas, kuriant ir įsigyjant metodines priemones, mokomąją medžiagą, tobulinant mokytojų ir pagalbos mokiniui specialistų kvalifikaciją. </w:t>
      </w:r>
    </w:p>
    <w:p w:rsidR="00407AE4" w:rsidRPr="00935AC4" w:rsidRDefault="00407AE4" w:rsidP="00AF4EAF">
      <w:pPr>
        <w:tabs>
          <w:tab w:val="left" w:pos="0"/>
          <w:tab w:val="left" w:pos="720"/>
          <w:tab w:val="left" w:pos="1276"/>
          <w:tab w:val="left" w:pos="1560"/>
          <w:tab w:val="left" w:pos="1843"/>
        </w:tabs>
        <w:spacing w:line="276" w:lineRule="auto"/>
        <w:ind w:firstLine="567"/>
        <w:jc w:val="both"/>
      </w:pPr>
      <w:r w:rsidRPr="00935AC4">
        <w:t>8</w:t>
      </w:r>
      <w:r w:rsidR="00A40D0D" w:rsidRPr="00935AC4">
        <w:t>4</w:t>
      </w:r>
      <w:r w:rsidRPr="00935AC4">
        <w:t xml:space="preserve">. </w:t>
      </w:r>
      <w:r w:rsidR="006E4ECD" w:rsidRPr="00935AC4">
        <w:t>Ugdymo(</w:t>
      </w:r>
      <w:proofErr w:type="spellStart"/>
      <w:r w:rsidR="006E4ECD" w:rsidRPr="00935AC4">
        <w:t>si</w:t>
      </w:r>
      <w:proofErr w:type="spellEnd"/>
      <w:r w:rsidR="006E4ECD" w:rsidRPr="00935AC4">
        <w:t xml:space="preserve">) procese </w:t>
      </w:r>
      <w:r w:rsidRPr="00935AC4">
        <w:t xml:space="preserve">derinamas formuojamasis, </w:t>
      </w:r>
      <w:proofErr w:type="spellStart"/>
      <w:r w:rsidRPr="00935AC4">
        <w:t>diagnistinis</w:t>
      </w:r>
      <w:proofErr w:type="spellEnd"/>
      <w:r w:rsidRPr="00935AC4">
        <w:t xml:space="preserve"> ir apibendrinamasis vertinimas. </w:t>
      </w:r>
    </w:p>
    <w:p w:rsidR="00407AE4" w:rsidRPr="00935AC4" w:rsidRDefault="00A40D0D" w:rsidP="00AF4EAF">
      <w:pPr>
        <w:tabs>
          <w:tab w:val="left" w:pos="0"/>
          <w:tab w:val="left" w:pos="720"/>
          <w:tab w:val="left" w:pos="1276"/>
          <w:tab w:val="left" w:pos="1560"/>
          <w:tab w:val="left" w:pos="1843"/>
        </w:tabs>
        <w:spacing w:line="276" w:lineRule="auto"/>
        <w:ind w:firstLine="567"/>
        <w:jc w:val="both"/>
      </w:pPr>
      <w:r w:rsidRPr="00935AC4">
        <w:t>85</w:t>
      </w:r>
      <w:r w:rsidR="00407AE4" w:rsidRPr="00935AC4">
        <w:t>. Formuojamojo vertinimo paskirtis</w:t>
      </w:r>
      <w:r w:rsidR="006E4ECD" w:rsidRPr="00935AC4">
        <w:t xml:space="preserve">– padėti mokiniui mokytis, teikti ir gauti grįžtamąjį ryšį, stebėti daromą pažangą, laiku suteikti pagalbą, siekiant pagerinti mokinio pasiekimus. </w:t>
      </w:r>
    </w:p>
    <w:p w:rsidR="006E4ECD" w:rsidRPr="00935AC4" w:rsidRDefault="00407AE4" w:rsidP="00AF4EAF">
      <w:pPr>
        <w:tabs>
          <w:tab w:val="left" w:pos="0"/>
          <w:tab w:val="left" w:pos="720"/>
          <w:tab w:val="left" w:pos="1276"/>
          <w:tab w:val="left" w:pos="1560"/>
          <w:tab w:val="left" w:pos="1843"/>
        </w:tabs>
        <w:spacing w:line="276" w:lineRule="auto"/>
        <w:ind w:firstLine="567"/>
        <w:jc w:val="both"/>
      </w:pPr>
      <w:r w:rsidRPr="00935AC4">
        <w:t xml:space="preserve">86. </w:t>
      </w:r>
      <w:r w:rsidR="006E4ECD" w:rsidRPr="00935AC4">
        <w:t>Vertinimas vykdomas:</w:t>
      </w:r>
    </w:p>
    <w:p w:rsidR="006E4ECD" w:rsidRPr="00935AC4" w:rsidRDefault="006E4ECD" w:rsidP="00AF4EAF">
      <w:pPr>
        <w:numPr>
          <w:ilvl w:val="1"/>
          <w:numId w:val="0"/>
        </w:numPr>
        <w:tabs>
          <w:tab w:val="num" w:pos="0"/>
          <w:tab w:val="left" w:pos="1843"/>
        </w:tabs>
        <w:spacing w:line="276" w:lineRule="auto"/>
        <w:ind w:firstLine="567"/>
        <w:jc w:val="both"/>
      </w:pPr>
      <w:r w:rsidRPr="00935AC4">
        <w:t>8</w:t>
      </w:r>
      <w:r w:rsidR="00407AE4" w:rsidRPr="00935AC4">
        <w:t>6</w:t>
      </w:r>
      <w:r w:rsidRPr="00935AC4">
        <w:t>.1. Priešmokyklinio ugdymo programoje:</w:t>
      </w:r>
    </w:p>
    <w:p w:rsidR="006E4ECD" w:rsidRPr="00935AC4" w:rsidRDefault="006E4ECD" w:rsidP="00AF4EAF">
      <w:pPr>
        <w:numPr>
          <w:ilvl w:val="2"/>
          <w:numId w:val="0"/>
        </w:numPr>
        <w:tabs>
          <w:tab w:val="num" w:pos="0"/>
          <w:tab w:val="left" w:pos="1843"/>
        </w:tabs>
        <w:spacing w:line="276" w:lineRule="auto"/>
        <w:ind w:firstLine="567"/>
        <w:jc w:val="both"/>
      </w:pPr>
      <w:r w:rsidRPr="00935AC4">
        <w:t>8</w:t>
      </w:r>
      <w:r w:rsidR="00407AE4" w:rsidRPr="00935AC4">
        <w:t>6</w:t>
      </w:r>
      <w:r w:rsidRPr="00935AC4">
        <w:t>.1.1. per 4 savaites nuo Programos pradžios atliekamas vaikų pirminis pasiekimų vertinimas;</w:t>
      </w:r>
    </w:p>
    <w:p w:rsidR="006E4ECD" w:rsidRPr="00935AC4" w:rsidRDefault="006E4ECD" w:rsidP="00AF4EAF">
      <w:pPr>
        <w:numPr>
          <w:ilvl w:val="2"/>
          <w:numId w:val="0"/>
        </w:numPr>
        <w:tabs>
          <w:tab w:val="num" w:pos="0"/>
          <w:tab w:val="left" w:pos="1843"/>
        </w:tabs>
        <w:spacing w:line="276" w:lineRule="auto"/>
        <w:ind w:firstLine="567"/>
        <w:jc w:val="both"/>
      </w:pPr>
      <w:r w:rsidRPr="00935AC4">
        <w:t>8</w:t>
      </w:r>
      <w:r w:rsidR="00407AE4" w:rsidRPr="00935AC4">
        <w:t>6</w:t>
      </w:r>
      <w:r w:rsidRPr="00935AC4">
        <w:t xml:space="preserve">.1.2. daroma pažanga yra vertinama nuolat, pasirenkant vertinimo būdus ir metodus: stebėjimą, pokalbį, diskusiją, vaiko </w:t>
      </w:r>
      <w:proofErr w:type="spellStart"/>
      <w:r w:rsidRPr="00935AC4">
        <w:t>pasakojimus</w:t>
      </w:r>
      <w:proofErr w:type="spellEnd"/>
      <w:r w:rsidRPr="00935AC4">
        <w:t>, jo darbelių ir veiklos analizę, garso, vaizdo įrašus ir kt. Vertinimo būdai ir metodai pasirenkami ir taikomi, atsižvelgiant į tai, kas vertinama – žinios ir supratimas, gebėjimai, nuostatos ar jų visuma – vaiko kompetencija;</w:t>
      </w:r>
    </w:p>
    <w:p w:rsidR="00407AE4" w:rsidRPr="00935AC4" w:rsidRDefault="006E4ECD" w:rsidP="00AF4EAF">
      <w:pPr>
        <w:numPr>
          <w:ilvl w:val="2"/>
          <w:numId w:val="0"/>
        </w:numPr>
        <w:tabs>
          <w:tab w:val="num" w:pos="0"/>
          <w:tab w:val="left" w:pos="1843"/>
        </w:tabs>
        <w:spacing w:line="276" w:lineRule="auto"/>
        <w:ind w:firstLine="567"/>
        <w:jc w:val="both"/>
      </w:pPr>
      <w:r w:rsidRPr="00935AC4">
        <w:t>8</w:t>
      </w:r>
      <w:r w:rsidR="00407AE4" w:rsidRPr="00935AC4">
        <w:t>6</w:t>
      </w:r>
      <w:r w:rsidRPr="00935AC4">
        <w:t>.1.3</w:t>
      </w:r>
      <w:r w:rsidR="00DE1BF8" w:rsidRPr="00935AC4">
        <w:t xml:space="preserve">. </w:t>
      </w:r>
      <w:r w:rsidR="00856096" w:rsidRPr="00935AC4">
        <w:t>priešmokyklinio ugdymo pedagogas vaiko pasiekimus vertina Pažangos ir  pasiekimų vertinimo lape du kartus per metus: pirmasis vertinimas priešmokyklinio amžiaus vaikams atliekamas einamųjų metų rugsėjo-spalio mėn. Antrasis vertinimas priešmokyklinio amžiaus vaikams atliekamas</w:t>
      </w:r>
      <w:r w:rsidR="00DE1BF8" w:rsidRPr="00935AC4">
        <w:t xml:space="preserve"> </w:t>
      </w:r>
      <w:r w:rsidR="00856096" w:rsidRPr="00935AC4">
        <w:t>gegužės mėn. Tarpiniai vaikų pasiekimų vertinimai atliekami išryškėjus didelėms ugdymo(</w:t>
      </w:r>
      <w:proofErr w:type="spellStart"/>
      <w:r w:rsidR="00856096" w:rsidRPr="00935AC4">
        <w:t>si</w:t>
      </w:r>
      <w:proofErr w:type="spellEnd"/>
      <w:r w:rsidR="00856096" w:rsidRPr="00935AC4">
        <w:t xml:space="preserve">) spragoms. Specialiųjų poreikių vaikai vertinami pagal poreikį, stebint jų daromą pažangą ir nustatant sritis, kuriose jiems reikia pagalbos. Informacija, sukaupta </w:t>
      </w:r>
      <w:r w:rsidR="00DE1BF8" w:rsidRPr="00935AC4">
        <w:t>pasiekimų</w:t>
      </w:r>
      <w:r w:rsidR="00856096" w:rsidRPr="00935AC4">
        <w:t xml:space="preserve"> </w:t>
      </w:r>
      <w:r w:rsidR="00DE1BF8" w:rsidRPr="00935AC4">
        <w:t xml:space="preserve">vertinimo aplanke </w:t>
      </w:r>
      <w:r w:rsidR="00856096" w:rsidRPr="00935AC4">
        <w:t>naudojama kryptingai ir tikslingai planuojant priešmokyklinio ugdymo pedagogo veiklą, bendradarbiaujant su tėvais (globėjais), sklandžiai pereinant į pradinio ugdymo programą</w:t>
      </w:r>
      <w:r w:rsidR="002C1C87" w:rsidRPr="00935AC4">
        <w:t xml:space="preserve">; </w:t>
      </w:r>
      <w:r w:rsidR="00856096" w:rsidRPr="00935AC4">
        <w:t xml:space="preserve"> </w:t>
      </w:r>
    </w:p>
    <w:p w:rsidR="006E4ECD" w:rsidRPr="00935AC4" w:rsidRDefault="00407AE4" w:rsidP="00AF4EAF">
      <w:pPr>
        <w:numPr>
          <w:ilvl w:val="2"/>
          <w:numId w:val="0"/>
        </w:numPr>
        <w:tabs>
          <w:tab w:val="num" w:pos="0"/>
          <w:tab w:val="left" w:pos="1843"/>
        </w:tabs>
        <w:spacing w:line="276" w:lineRule="auto"/>
        <w:ind w:firstLine="567"/>
        <w:jc w:val="both"/>
      </w:pPr>
      <w:r w:rsidRPr="00935AC4">
        <w:t>86.1.4.</w:t>
      </w:r>
      <w:r w:rsidR="00DE1BF8" w:rsidRPr="00935AC4">
        <w:t xml:space="preserve"> </w:t>
      </w:r>
      <w:r w:rsidR="002C1C87" w:rsidRPr="00935AC4">
        <w:t xml:space="preserve"> </w:t>
      </w:r>
      <w:r w:rsidR="00DE1BF8" w:rsidRPr="00935AC4">
        <w:t xml:space="preserve">apibendrinamasis sumuojamasis vertinimas atliekamas </w:t>
      </w:r>
      <w:r w:rsidR="00DE1BF8" w:rsidRPr="00935AC4">
        <w:rPr>
          <w:lang w:val="en-US"/>
        </w:rPr>
        <w:t xml:space="preserve">I </w:t>
      </w:r>
      <w:proofErr w:type="spellStart"/>
      <w:r w:rsidR="00DE1BF8" w:rsidRPr="00935AC4">
        <w:rPr>
          <w:lang w:val="en-US"/>
        </w:rPr>
        <w:t>ir</w:t>
      </w:r>
      <w:proofErr w:type="spellEnd"/>
      <w:r w:rsidR="00DE1BF8" w:rsidRPr="00935AC4">
        <w:rPr>
          <w:lang w:val="en-US"/>
        </w:rPr>
        <w:t xml:space="preserve"> II</w:t>
      </w:r>
      <w:r w:rsidR="00DE1BF8" w:rsidRPr="00935AC4">
        <w:t xml:space="preserve"> pusmečio, priešmokyklinio ugdymo, pradinio ugdymo programų pabaigoje. Pasiekimai apibendrinami vertinant padarytą pažangą, orientuojantis į Bendrojoje programoje aprašytus mokinių pasiekimų lygių požymius;</w:t>
      </w:r>
    </w:p>
    <w:p w:rsidR="006E4ECD" w:rsidRPr="00935AC4" w:rsidRDefault="006E4ECD" w:rsidP="00AF4EAF">
      <w:pPr>
        <w:numPr>
          <w:ilvl w:val="2"/>
          <w:numId w:val="0"/>
        </w:numPr>
        <w:tabs>
          <w:tab w:val="num" w:pos="0"/>
          <w:tab w:val="left" w:pos="1843"/>
        </w:tabs>
        <w:spacing w:line="276" w:lineRule="auto"/>
        <w:ind w:firstLine="567"/>
        <w:jc w:val="both"/>
      </w:pPr>
      <w:r w:rsidRPr="00935AC4">
        <w:t>8</w:t>
      </w:r>
      <w:r w:rsidR="00856096" w:rsidRPr="00935AC4">
        <w:t>6</w:t>
      </w:r>
      <w:r w:rsidRPr="00935AC4">
        <w:t>.1.</w:t>
      </w:r>
      <w:r w:rsidR="00856096" w:rsidRPr="00935AC4">
        <w:t>5</w:t>
      </w:r>
      <w:r w:rsidRPr="00935AC4">
        <w:t xml:space="preserve">. </w:t>
      </w:r>
      <w:r w:rsidR="00DE1BF8" w:rsidRPr="00935AC4">
        <w:t>baigiant priešmokyklinio ugdymo programą, pedagogas parengia vaiko Priešmokyklinio ugdymo pasiekimų aprašą ir Rekomendaciją pradinių klasių mokytojai, kuri padeda užtikrinti  sėkmingą perėjimą prie mokymosi pagal pradinio ugdymo programą;</w:t>
      </w:r>
    </w:p>
    <w:p w:rsidR="006E4ECD" w:rsidRPr="00935AC4" w:rsidRDefault="00BE6199" w:rsidP="00AF4EAF">
      <w:pPr>
        <w:pStyle w:val="Sraassunumeriais"/>
        <w:numPr>
          <w:ilvl w:val="0"/>
          <w:numId w:val="0"/>
        </w:numPr>
        <w:tabs>
          <w:tab w:val="left" w:pos="1560"/>
          <w:tab w:val="left" w:pos="1920"/>
        </w:tabs>
        <w:spacing w:line="276" w:lineRule="auto"/>
        <w:ind w:firstLine="567"/>
      </w:pPr>
      <w:r w:rsidRPr="00935AC4">
        <w:t xml:space="preserve">86.2. </w:t>
      </w:r>
      <w:r w:rsidR="006E4ECD" w:rsidRPr="00935AC4">
        <w:t>Pradinio ugdymo programoje:</w:t>
      </w:r>
    </w:p>
    <w:p w:rsidR="00BE6199" w:rsidRPr="00935AC4" w:rsidRDefault="006E4ECD" w:rsidP="00AF4EAF">
      <w:pPr>
        <w:tabs>
          <w:tab w:val="num" w:pos="0"/>
          <w:tab w:val="left" w:pos="993"/>
          <w:tab w:val="left" w:pos="1843"/>
        </w:tabs>
        <w:spacing w:line="276" w:lineRule="auto"/>
        <w:ind w:firstLine="567"/>
        <w:jc w:val="both"/>
      </w:pPr>
      <w:r w:rsidRPr="00935AC4">
        <w:t>86.</w:t>
      </w:r>
      <w:r w:rsidR="00BE6199" w:rsidRPr="00935AC4">
        <w:t>2.</w:t>
      </w:r>
      <w:r w:rsidRPr="00935AC4">
        <w:t>1.</w:t>
      </w:r>
      <w:r w:rsidR="00BE6199" w:rsidRPr="00935AC4">
        <w:t xml:space="preserve"> pradinio ugdymo programoje </w:t>
      </w:r>
      <w:r w:rsidR="000744DB" w:rsidRPr="00935AC4">
        <w:t xml:space="preserve"> </w:t>
      </w:r>
      <w:r w:rsidR="00BE6199" w:rsidRPr="00935AC4">
        <w:t xml:space="preserve"> </w:t>
      </w:r>
      <w:r w:rsidR="000744DB" w:rsidRPr="00935AC4">
        <w:t>mokytojas mokinių pažangą vertina pasirinkdamas vertinimo būdus ir metodus, mokinių  pasiekimus fiksuoja vaiko pasiekimų apraše, aplanke, skaitmeninėse laikmenose ar kt. Ne rečiau kaip kartą per pusmetį namie ugdomo vaiko ugdymo rezultatus aptaria gimnazijos vaiko gerovės komisijoje;</w:t>
      </w:r>
    </w:p>
    <w:p w:rsidR="00BE6199" w:rsidRPr="00935AC4" w:rsidRDefault="00BE6199" w:rsidP="00AF4EAF">
      <w:pPr>
        <w:tabs>
          <w:tab w:val="num" w:pos="0"/>
          <w:tab w:val="left" w:pos="993"/>
          <w:tab w:val="left" w:pos="1843"/>
        </w:tabs>
        <w:spacing w:line="276" w:lineRule="auto"/>
        <w:ind w:firstLine="567"/>
        <w:jc w:val="both"/>
      </w:pPr>
      <w:r w:rsidRPr="00935AC4">
        <w:t>86.2.2. mokinių pasiekimai pažymiais pradinio ugdymo programoje nevertinami. Pradinio ugdymo programoje pirmoje klasėje mokantis mokytojas susipažįsta su priešmokyklinio ugdymo pedagogo parengtomis rekomendacijomis apie vaiko pasiekimus ir individualią pažangą ir užtikrina ugdymo tęstinumą. Pradinio ugdymo procese prioritetas teikiamas mokymąsi palaikančiam vertinimui;</w:t>
      </w:r>
    </w:p>
    <w:p w:rsidR="000744DB" w:rsidRPr="00935AC4" w:rsidRDefault="00BE6199" w:rsidP="00AF4EAF">
      <w:pPr>
        <w:tabs>
          <w:tab w:val="num" w:pos="0"/>
          <w:tab w:val="left" w:pos="993"/>
          <w:tab w:val="left" w:pos="1843"/>
        </w:tabs>
        <w:spacing w:line="276" w:lineRule="auto"/>
        <w:ind w:firstLine="567"/>
        <w:jc w:val="both"/>
      </w:pPr>
      <w:r w:rsidRPr="00935AC4">
        <w:t xml:space="preserve">86.2.3. </w:t>
      </w:r>
      <w:r w:rsidR="006E4ECD" w:rsidRPr="00935AC4">
        <w:t xml:space="preserve"> </w:t>
      </w:r>
      <w:r w:rsidRPr="00935AC4">
        <w:t>m</w:t>
      </w:r>
      <w:r w:rsidR="006E4ECD" w:rsidRPr="00935AC4">
        <w:t>okytojas numato mokinių ugdymosi pasiekimus ir vertinimą vadovaudamasis gimnazijoje priimtais susitarimais dėl ugdymo turinio planavimo ir pasiekimų vertinimo, atsižvelgdamas į klasės mokinių mokymosi rezultatus, ugdymosi poreikius ir galimybes</w:t>
      </w:r>
      <w:r w:rsidRPr="00935AC4">
        <w:t xml:space="preserve">; </w:t>
      </w:r>
    </w:p>
    <w:p w:rsidR="000744DB" w:rsidRPr="00935AC4" w:rsidRDefault="000744DB" w:rsidP="00AF4EAF">
      <w:pPr>
        <w:tabs>
          <w:tab w:val="num" w:pos="0"/>
          <w:tab w:val="left" w:pos="993"/>
          <w:tab w:val="left" w:pos="1843"/>
        </w:tabs>
        <w:spacing w:line="276" w:lineRule="auto"/>
        <w:ind w:firstLine="567"/>
        <w:jc w:val="both"/>
      </w:pPr>
      <w:r w:rsidRPr="00935AC4">
        <w:t>86.2.4.  p</w:t>
      </w:r>
      <w:r w:rsidR="006E4ECD" w:rsidRPr="00935AC4">
        <w:t>radinio ugdymo procese prioritetas teikiamas mokymąsi palaikančiam vertinimui. Vertinami mokinio individualūs pasiekimai ir pažanga, nelyginama su kitų mokinių pasiekimais</w:t>
      </w:r>
      <w:r w:rsidRPr="00935AC4">
        <w:t>;</w:t>
      </w:r>
    </w:p>
    <w:p w:rsidR="006E4ECD" w:rsidRPr="00935AC4" w:rsidRDefault="000744DB" w:rsidP="00AF4EAF">
      <w:pPr>
        <w:tabs>
          <w:tab w:val="num" w:pos="0"/>
          <w:tab w:val="left" w:pos="993"/>
          <w:tab w:val="left" w:pos="1843"/>
        </w:tabs>
        <w:spacing w:line="276" w:lineRule="auto"/>
        <w:ind w:firstLine="567"/>
        <w:jc w:val="both"/>
      </w:pPr>
      <w:r w:rsidRPr="00935AC4">
        <w:t>86.2.5. i</w:t>
      </w:r>
      <w:r w:rsidR="006E4ECD" w:rsidRPr="00935AC4">
        <w:t>nformacija apie mokymosi pasiekimus (kontrolinių darbų, testų ir kitų užduočių atlikimo) mokiniams ir tėvams (globėjams</w:t>
      </w:r>
      <w:r w:rsidRPr="00935AC4">
        <w:t>/rūpintojams</w:t>
      </w:r>
      <w:r w:rsidR="006E4ECD" w:rsidRPr="00935AC4">
        <w:t>) teikiama trumpais komentarais, lygiai nenurodomi, taip pat nenaudojami pažymių pakaitai (raidės, ženklai, simboliai ir pan.);</w:t>
      </w:r>
    </w:p>
    <w:p w:rsidR="006E4ECD" w:rsidRPr="00935AC4" w:rsidRDefault="000744DB" w:rsidP="00AF4EAF">
      <w:pPr>
        <w:tabs>
          <w:tab w:val="num" w:pos="0"/>
          <w:tab w:val="left" w:pos="993"/>
          <w:tab w:val="left" w:pos="1843"/>
        </w:tabs>
        <w:spacing w:line="276" w:lineRule="auto"/>
        <w:ind w:firstLine="567"/>
        <w:jc w:val="both"/>
      </w:pPr>
      <w:r w:rsidRPr="00935AC4">
        <w:t>86.2.6. p</w:t>
      </w:r>
      <w:r w:rsidR="006E4ECD" w:rsidRPr="00935AC4">
        <w:t xml:space="preserve">radinio ugdymo programoje besimokančio mokinio pasiekimai fiksuojami įrašu: </w:t>
      </w:r>
    </w:p>
    <w:p w:rsidR="006E4ECD" w:rsidRPr="00935AC4" w:rsidRDefault="006E4ECD" w:rsidP="00AF4EAF">
      <w:pPr>
        <w:ind w:firstLine="567"/>
        <w:jc w:val="both"/>
      </w:pPr>
      <w:r w:rsidRPr="00935AC4">
        <w:lastRenderedPageBreak/>
        <w:t>patenkinamas įvertinimas – įrašai: „patenkinamas“, „pagrindinis“, „aukštesnysis“, „atleista“ („</w:t>
      </w:r>
      <w:proofErr w:type="spellStart"/>
      <w:r w:rsidR="000744DB" w:rsidRPr="00935AC4">
        <w:t>atl</w:t>
      </w:r>
      <w:proofErr w:type="spellEnd"/>
      <w:r w:rsidR="000744DB" w:rsidRPr="00935AC4">
        <w:t>“), „padarė pažangą“ („</w:t>
      </w:r>
      <w:proofErr w:type="spellStart"/>
      <w:r w:rsidR="000744DB" w:rsidRPr="00935AC4">
        <w:t>pp</w:t>
      </w:r>
      <w:proofErr w:type="spellEnd"/>
      <w:r w:rsidR="000744DB" w:rsidRPr="00935AC4">
        <w:t>“);</w:t>
      </w:r>
      <w:r w:rsidRPr="00935AC4">
        <w:t xml:space="preserve"> nepatenkinamas įvertinimas – įrašai: „nepatenkinama</w:t>
      </w:r>
      <w:r w:rsidR="000744DB" w:rsidRPr="00935AC4">
        <w:t>s“,  „nepadarė pažangos“ („</w:t>
      </w:r>
      <w:proofErr w:type="spellStart"/>
      <w:r w:rsidR="000744DB" w:rsidRPr="00935AC4">
        <w:t>np</w:t>
      </w:r>
      <w:proofErr w:type="spellEnd"/>
      <w:r w:rsidR="000744DB" w:rsidRPr="00935AC4">
        <w:t>“);</w:t>
      </w:r>
    </w:p>
    <w:p w:rsidR="006E4ECD" w:rsidRPr="00935AC4" w:rsidRDefault="000744DB" w:rsidP="00AF4EAF">
      <w:pPr>
        <w:ind w:firstLine="567"/>
        <w:jc w:val="both"/>
        <w:rPr>
          <w:lang w:val="en-US"/>
        </w:rPr>
      </w:pPr>
      <w:r w:rsidRPr="00935AC4">
        <w:t>86.2.7. v</w:t>
      </w:r>
      <w:r w:rsidR="006E4ECD" w:rsidRPr="00935AC4">
        <w:t xml:space="preserve">ertinant pradinių klasių mokinių pasiekimus ir pažangą taikomas formuojamasis ugdomasis, diagnostinis, apibendrinamasis sumuojamasis vertinimas: </w:t>
      </w:r>
    </w:p>
    <w:p w:rsidR="006E4ECD" w:rsidRPr="00935AC4" w:rsidRDefault="000744DB" w:rsidP="00AF4EAF">
      <w:pPr>
        <w:ind w:firstLine="567"/>
        <w:jc w:val="both"/>
        <w:rPr>
          <w:lang w:val="en-US"/>
        </w:rPr>
      </w:pPr>
      <w:r w:rsidRPr="00935AC4">
        <w:t xml:space="preserve"> 86.2.7.1.</w:t>
      </w:r>
      <w:r w:rsidR="006E4ECD" w:rsidRPr="00935AC4">
        <w:t xml:space="preserve"> </w:t>
      </w:r>
      <w:r w:rsidRPr="00935AC4">
        <w:t>f</w:t>
      </w:r>
      <w:r w:rsidR="006E4ECD" w:rsidRPr="00935AC4">
        <w:t>ormuojamasis ugdomasis vertinimas atliekamas nuolat ugdymo proceso metu teikiant mokiniui informaciją (dažniausiai žodžiu, o prireikus ir raštu, t. y. parašant komentarą) apie jo mokymosi eigą, pasiekimus ar nesėkmes;</w:t>
      </w:r>
    </w:p>
    <w:p w:rsidR="000744DB" w:rsidRPr="00935AC4" w:rsidRDefault="000744DB" w:rsidP="00AF4EAF">
      <w:pPr>
        <w:ind w:firstLine="567"/>
        <w:jc w:val="both"/>
      </w:pPr>
      <w:r w:rsidRPr="00935AC4">
        <w:t xml:space="preserve"> 86.2.7.2. d</w:t>
      </w:r>
      <w:r w:rsidR="006E4ECD" w:rsidRPr="00935AC4">
        <w:t>iagnostinis vertinimas pagal iš anksto aptartus su mokiniais vertinimo kriterijus  paprastai atliekamas tam tikro ugdymo(</w:t>
      </w:r>
      <w:proofErr w:type="spellStart"/>
      <w:r w:rsidR="006E4ECD" w:rsidRPr="00935AC4">
        <w:t>si</w:t>
      </w:r>
      <w:proofErr w:type="spellEnd"/>
      <w:r w:rsidR="006E4ECD" w:rsidRPr="00935AC4">
        <w:t>) etapo pradžioje ir pabaigoje, siekiant nustatyti esamą padėtį: kokie yra mokinio pasiekimai ir padaryta pažanga, numatyti tolesnio mokymosi galimybes;</w:t>
      </w:r>
    </w:p>
    <w:p w:rsidR="006E4ECD" w:rsidRPr="00935AC4" w:rsidRDefault="000744DB" w:rsidP="00AF4EAF">
      <w:pPr>
        <w:ind w:firstLine="567"/>
        <w:jc w:val="both"/>
        <w:rPr>
          <w:lang w:val="en-US"/>
        </w:rPr>
      </w:pPr>
      <w:r w:rsidRPr="00935AC4">
        <w:t>86.2.8. a</w:t>
      </w:r>
      <w:r w:rsidR="006E4ECD" w:rsidRPr="00935AC4">
        <w:t xml:space="preserve">tsižvelgiant į tai, ką norima įvertinti, gali būti taikomi įvairūs diagnostinio vertinimo būdai: projektiniai, kontroliniai darbai, testai ir kt. Per dieną atliekamas  vienas diagnostinis darbas; </w:t>
      </w:r>
    </w:p>
    <w:p w:rsidR="006E4ECD" w:rsidRPr="00935AC4" w:rsidRDefault="00623CA9" w:rsidP="00AF4EAF">
      <w:pPr>
        <w:tabs>
          <w:tab w:val="left" w:pos="0"/>
          <w:tab w:val="left" w:pos="720"/>
          <w:tab w:val="left" w:pos="993"/>
          <w:tab w:val="left" w:pos="1843"/>
        </w:tabs>
        <w:spacing w:line="276" w:lineRule="auto"/>
        <w:ind w:firstLine="567"/>
        <w:jc w:val="both"/>
        <w:rPr>
          <w:lang w:val="en-US"/>
        </w:rPr>
      </w:pPr>
      <w:r w:rsidRPr="00935AC4">
        <w:rPr>
          <w:lang w:val="en-US"/>
        </w:rPr>
        <w:t>86.2.9.</w:t>
      </w:r>
      <w:r w:rsidR="006E4ECD" w:rsidRPr="00935AC4">
        <w:rPr>
          <w:lang w:val="en-US"/>
        </w:rPr>
        <w:t xml:space="preserve"> </w:t>
      </w:r>
      <w:r w:rsidRPr="00935AC4">
        <w:t>dorinio ugdymo pasiekimai įrašomi dienyno skiltyje, nurodoma padaryta arba nepadaryta pažanga: „</w:t>
      </w:r>
      <w:proofErr w:type="spellStart"/>
      <w:r w:rsidRPr="00935AC4">
        <w:t>p.p</w:t>
      </w:r>
      <w:proofErr w:type="spellEnd"/>
      <w:r w:rsidRPr="00935AC4">
        <w:t>“ arba „</w:t>
      </w:r>
      <w:proofErr w:type="spellStart"/>
      <w:r w:rsidRPr="00935AC4">
        <w:t>n.p</w:t>
      </w:r>
      <w:proofErr w:type="spellEnd"/>
      <w:r w:rsidRPr="00935AC4">
        <w:t>“;</w:t>
      </w:r>
    </w:p>
    <w:p w:rsidR="006E4ECD" w:rsidRPr="00935AC4" w:rsidRDefault="006E4ECD" w:rsidP="00AF4EAF">
      <w:pPr>
        <w:tabs>
          <w:tab w:val="left" w:pos="0"/>
          <w:tab w:val="left" w:pos="720"/>
          <w:tab w:val="left" w:pos="1843"/>
        </w:tabs>
        <w:spacing w:line="276" w:lineRule="auto"/>
        <w:ind w:firstLine="567"/>
        <w:jc w:val="both"/>
      </w:pPr>
      <w:r w:rsidRPr="00935AC4">
        <w:t>86.</w:t>
      </w:r>
      <w:r w:rsidR="00623CA9" w:rsidRPr="00935AC4">
        <w:t>2.10.</w:t>
      </w:r>
      <w:r w:rsidRPr="00935AC4">
        <w:t xml:space="preserve"> </w:t>
      </w:r>
      <w:r w:rsidR="00623CA9" w:rsidRPr="00935AC4">
        <w:t>specialiųjų ugdymosi poreikių turinčių mokinių, ugdomų pagal pradinio ugdymo individualizuotą programą, bei specialiosios medicininės fizinio pajėgumo grupės mokinių padaryta arba nepadaryta pažanga fiksuojama atitinkamoje dienyno skiltyje, nurodoma padaryta arba nepadaryta pažanga: „</w:t>
      </w:r>
      <w:proofErr w:type="spellStart"/>
      <w:r w:rsidR="00623CA9" w:rsidRPr="00935AC4">
        <w:t>p.p</w:t>
      </w:r>
      <w:proofErr w:type="spellEnd"/>
      <w:r w:rsidR="00623CA9" w:rsidRPr="00935AC4">
        <w:t>“ arba „</w:t>
      </w:r>
      <w:proofErr w:type="spellStart"/>
      <w:r w:rsidR="00623CA9" w:rsidRPr="00935AC4">
        <w:t>n.p</w:t>
      </w:r>
      <w:proofErr w:type="spellEnd"/>
      <w:r w:rsidR="00623CA9" w:rsidRPr="00935AC4">
        <w:t>“;</w:t>
      </w:r>
    </w:p>
    <w:p w:rsidR="008944D6" w:rsidRPr="00935AC4" w:rsidRDefault="006E4ECD" w:rsidP="00AF4EAF">
      <w:pPr>
        <w:tabs>
          <w:tab w:val="left" w:pos="0"/>
          <w:tab w:val="left" w:pos="720"/>
          <w:tab w:val="left" w:pos="1843"/>
        </w:tabs>
        <w:spacing w:line="276" w:lineRule="auto"/>
        <w:ind w:firstLine="567"/>
        <w:jc w:val="both"/>
      </w:pPr>
      <w:r w:rsidRPr="00935AC4">
        <w:t>86.</w:t>
      </w:r>
      <w:r w:rsidR="00623CA9" w:rsidRPr="00935AC4">
        <w:t xml:space="preserve">2.11. </w:t>
      </w:r>
      <w:r w:rsidRPr="00935AC4">
        <w:t xml:space="preserve"> mokiniui, baigiant pradinio ugdymo programą, mokytojas parengia mokinio Pradinio ugdymo programos baigimo pasiekimų ir pažangos vertinimo aprašą, kuris padeda užtikrinti kiekvieno mokinio sėkmingą perėjimą prie mokymosi pagal pagrindinio ugdymo programą.</w:t>
      </w:r>
    </w:p>
    <w:p w:rsidR="00902B6B" w:rsidRPr="00935AC4" w:rsidRDefault="00902B6B" w:rsidP="00AF4EAF">
      <w:pPr>
        <w:tabs>
          <w:tab w:val="left" w:pos="0"/>
          <w:tab w:val="left" w:pos="720"/>
          <w:tab w:val="left" w:pos="993"/>
          <w:tab w:val="left" w:pos="1843"/>
        </w:tabs>
        <w:spacing w:line="276" w:lineRule="auto"/>
        <w:ind w:firstLine="567"/>
        <w:jc w:val="both"/>
      </w:pPr>
      <w:r w:rsidRPr="00935AC4">
        <w:t>87. Pagrindinio ir vidurinio ugdymo programose:</w:t>
      </w:r>
    </w:p>
    <w:p w:rsidR="00902B6B" w:rsidRPr="00935AC4" w:rsidRDefault="00902B6B" w:rsidP="00AF4EAF">
      <w:pPr>
        <w:tabs>
          <w:tab w:val="left" w:pos="0"/>
          <w:tab w:val="left" w:pos="720"/>
          <w:tab w:val="left" w:pos="1985"/>
        </w:tabs>
        <w:spacing w:line="276" w:lineRule="auto"/>
        <w:ind w:firstLine="567"/>
        <w:jc w:val="both"/>
      </w:pPr>
      <w:r w:rsidRPr="00935AC4">
        <w:t xml:space="preserve">87.1.  mokinių žinių ir supratimo, žinių taikymo ir aukštesniųjų mąstymo gebėjimų vertinimo informacijai užrašyti naudojami pažymiai, komentarai, kaupiamieji darbai ir vertinimai. Mokinių žinios, gebėjimai ir įgūdžiai vertinami nuo 1 iki 10 balų sistema (10– puikiai, 9 – labai gerai, 8 – gerai, 7 – pakankamai gerai, 6 – patenkinamai, 5 – pakankamai patenkinamai, 4 – silpnai, 3 – blogai, 2 – labai blogai, 1 – nieko neatsakė, neatliko užduoties). Ugdymo procesas organizuojamas pusmečiais, iš gautų per pusmetį pažymių vedamas vidurkis, kuris fiksuojamas kaip pusmečio įvertinimas. Pagrindinio ugdymo programos mokytojai susipažįsta su  kiekvieno mokinio Pradinio ugdymo programos baigimo pasiekimų ir pažangos vertinimo aprašu ir užtikrina ugdymo tęstinumą. Vidurinio ugdymo programos mokytojai susipažįsta su kiekvieno mokinio pagrindinio ugdymosi rezultatais ir užtikrina ugdymo tęstinumą; </w:t>
      </w:r>
    </w:p>
    <w:p w:rsidR="00902B6B" w:rsidRPr="00935AC4" w:rsidRDefault="00902B6B" w:rsidP="00AF4EAF">
      <w:pPr>
        <w:tabs>
          <w:tab w:val="left" w:pos="0"/>
          <w:tab w:val="left" w:pos="720"/>
          <w:tab w:val="left" w:pos="1985"/>
        </w:tabs>
        <w:spacing w:line="276" w:lineRule="auto"/>
        <w:ind w:firstLine="567"/>
        <w:jc w:val="both"/>
      </w:pPr>
      <w:r w:rsidRPr="00935AC4">
        <w:t>87.2. dviejų pusmečių pažymių  vidurkis fiksuojamas kaip metinis pažymys</w:t>
      </w:r>
      <w:r w:rsidR="00052259" w:rsidRPr="00935AC4">
        <w:t xml:space="preserve">. </w:t>
      </w:r>
      <w:r w:rsidR="00052259" w:rsidRPr="00935AC4">
        <w:rPr>
          <w:rFonts w:eastAsia="Times New Roman"/>
          <w:lang w:eastAsia="lt-LT"/>
        </w:rPr>
        <w:t>Jei pasibaigus ugdymo procesui buvo skirtas papildomas darbas, papildomo darbo įvertinimas laikomas metiniu</w:t>
      </w:r>
      <w:r w:rsidRPr="00935AC4">
        <w:t>;</w:t>
      </w:r>
    </w:p>
    <w:p w:rsidR="00902B6B" w:rsidRPr="00935AC4" w:rsidRDefault="00902B6B" w:rsidP="00AF4EAF">
      <w:pPr>
        <w:tabs>
          <w:tab w:val="left" w:pos="0"/>
          <w:tab w:val="left" w:pos="720"/>
          <w:tab w:val="left" w:pos="1134"/>
          <w:tab w:val="left" w:pos="1260"/>
          <w:tab w:val="left" w:pos="1843"/>
        </w:tabs>
        <w:spacing w:line="276" w:lineRule="auto"/>
        <w:ind w:firstLine="567"/>
        <w:jc w:val="both"/>
        <w:outlineLvl w:val="0"/>
      </w:pPr>
      <w:r w:rsidRPr="00935AC4">
        <w:t xml:space="preserve">87.3. mokiniai visų dalykų pamokose, įskaitant gamtamokslinius tyrimus,  vertinami pagal </w:t>
      </w:r>
      <w:proofErr w:type="spellStart"/>
      <w:r w:rsidRPr="00935AC4">
        <w:t>dešimbalę</w:t>
      </w:r>
      <w:proofErr w:type="spellEnd"/>
      <w:r w:rsidRPr="00935AC4">
        <w:t xml:space="preserve"> sistemą nuo 1 iki 10, išskyrus įskaita vertinamus dalykus: žmogaus saugą,  specialiosios medicininės fizinio pajėgumo grupės mokinių pasiekimus, vidurinio ugdymo programoje pasirinktą sporto šaką (krepšinį, tinklinį, šokius). Tokiu atveju daromas įrašas „įskaityta“ arba „neįskaityta“</w:t>
      </w:r>
      <w:r w:rsidR="0062465B" w:rsidRPr="00935AC4">
        <w:t>;</w:t>
      </w:r>
    </w:p>
    <w:p w:rsidR="00902B6B" w:rsidRPr="00935AC4" w:rsidRDefault="00902B6B" w:rsidP="00AF4EAF">
      <w:pPr>
        <w:tabs>
          <w:tab w:val="left" w:pos="0"/>
          <w:tab w:val="left" w:pos="720"/>
          <w:tab w:val="left" w:pos="1134"/>
          <w:tab w:val="left" w:pos="1260"/>
          <w:tab w:val="left" w:pos="1843"/>
        </w:tabs>
        <w:spacing w:line="276" w:lineRule="auto"/>
        <w:ind w:firstLine="567"/>
        <w:jc w:val="both"/>
      </w:pPr>
      <w:r w:rsidRPr="00935AC4">
        <w:t>87.4. dalykų, kurių pasiekimai vertinami įskaita, 3 kartus pusmetyje mokinių pasiekimai patikrinami tarpinėmis įskaitomis. Pusmetinė ar metinė įskaita vedama iš įskaitų vidurkio;</w:t>
      </w:r>
    </w:p>
    <w:p w:rsidR="00055B35" w:rsidRPr="00935AC4" w:rsidRDefault="00902B6B" w:rsidP="00AF4EAF">
      <w:pPr>
        <w:pStyle w:val="Sraassunumeriais"/>
        <w:numPr>
          <w:ilvl w:val="0"/>
          <w:numId w:val="0"/>
        </w:numPr>
        <w:tabs>
          <w:tab w:val="left" w:pos="0"/>
          <w:tab w:val="left" w:pos="1440"/>
          <w:tab w:val="left" w:pos="1701"/>
          <w:tab w:val="left" w:pos="1985"/>
        </w:tabs>
        <w:spacing w:line="276" w:lineRule="auto"/>
        <w:ind w:firstLine="567"/>
        <w:jc w:val="both"/>
      </w:pPr>
      <w:r w:rsidRPr="00935AC4">
        <w:t>87.5. mokinių, kurie mokosi dalykų modulių, pasiekimai vertinami pažymiu, jie įskaitomi į atitinkamo dalyko programos pasiekimų įvertinimą</w:t>
      </w:r>
      <w:r w:rsidR="00055B35" w:rsidRPr="00935AC4">
        <w:t xml:space="preserve">; </w:t>
      </w:r>
      <w:r w:rsidR="00052259" w:rsidRPr="00935AC4">
        <w:t xml:space="preserve"> </w:t>
      </w:r>
    </w:p>
    <w:p w:rsidR="00052259" w:rsidRPr="00935AC4" w:rsidRDefault="00055B35" w:rsidP="00AF4EAF">
      <w:pPr>
        <w:pStyle w:val="Sraassunumeriais"/>
        <w:numPr>
          <w:ilvl w:val="0"/>
          <w:numId w:val="0"/>
        </w:numPr>
        <w:tabs>
          <w:tab w:val="left" w:pos="0"/>
          <w:tab w:val="left" w:pos="1440"/>
          <w:tab w:val="left" w:pos="1701"/>
          <w:tab w:val="left" w:pos="1985"/>
        </w:tabs>
        <w:spacing w:line="276" w:lineRule="auto"/>
        <w:ind w:firstLine="567"/>
        <w:jc w:val="both"/>
      </w:pPr>
      <w:r w:rsidRPr="00935AC4">
        <w:t>87.6. m</w:t>
      </w:r>
      <w:r w:rsidR="00052259" w:rsidRPr="00935AC4">
        <w:rPr>
          <w:lang w:eastAsia="lt-LT"/>
        </w:rPr>
        <w:t>okiniui, kuriam mokantis pagal vidurinio ugdymo programą pusmečio pabaigoje dalyko kurso programa buvo pakeista iš bendrojo (žymima raide B) į išplėstinį (žymima raide A), pusmečio ar metiniu įvertinimu laikomas mokymosi pasiekimų patikrinimo (įskaitos) įvertinimas</w:t>
      </w:r>
      <w:r w:rsidRPr="00935AC4">
        <w:rPr>
          <w:lang w:eastAsia="lt-LT"/>
        </w:rPr>
        <w:t>;</w:t>
      </w:r>
    </w:p>
    <w:p w:rsidR="00902B6B" w:rsidRPr="00935AC4" w:rsidRDefault="00902B6B" w:rsidP="00AF4EAF">
      <w:pPr>
        <w:pStyle w:val="Pagrindinistekstas"/>
        <w:tabs>
          <w:tab w:val="left" w:pos="0"/>
          <w:tab w:val="left" w:pos="720"/>
          <w:tab w:val="left" w:pos="1134"/>
          <w:tab w:val="left" w:pos="1418"/>
          <w:tab w:val="left" w:pos="1843"/>
        </w:tabs>
        <w:spacing w:after="0" w:line="276" w:lineRule="auto"/>
        <w:ind w:firstLine="567"/>
        <w:jc w:val="both"/>
        <w:rPr>
          <w:sz w:val="24"/>
          <w:szCs w:val="24"/>
        </w:rPr>
      </w:pPr>
      <w:r w:rsidRPr="00935AC4">
        <w:rPr>
          <w:sz w:val="24"/>
          <w:szCs w:val="24"/>
        </w:rPr>
        <w:lastRenderedPageBreak/>
        <w:t>87.</w:t>
      </w:r>
      <w:r w:rsidR="00055B35" w:rsidRPr="00935AC4">
        <w:rPr>
          <w:sz w:val="24"/>
          <w:szCs w:val="24"/>
        </w:rPr>
        <w:t>7</w:t>
      </w:r>
      <w:r w:rsidRPr="00935AC4">
        <w:rPr>
          <w:sz w:val="24"/>
          <w:szCs w:val="24"/>
        </w:rPr>
        <w:t>. vertinant specialiųjų ugdymosi poreikių mokinių pasiekimus ir pažangą, remiamasi bendrosiose ugdymo programose apibrėžtais mokymosi pasiekimais arba konkrečiam mokiniui pritaikytoje ugdymo programoje numatytais rezultatais. Mokinio, kuris mokosi pagal pritaikytą bendrojo ugdymo dalykų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pa(</w:t>
      </w:r>
      <w:proofErr w:type="spellStart"/>
      <w:r w:rsidRPr="00935AC4">
        <w:rPr>
          <w:sz w:val="24"/>
          <w:szCs w:val="24"/>
        </w:rPr>
        <w:t>si</w:t>
      </w:r>
      <w:proofErr w:type="spellEnd"/>
      <w:r w:rsidRPr="00935AC4">
        <w:rPr>
          <w:sz w:val="24"/>
          <w:szCs w:val="24"/>
        </w:rPr>
        <w:t>)tikrinimų būdai, kaip jie derės su Bendrosiose programose numatytais pasiekimų lygiais. Atsižvelgiama į mokinio galias ir vertinimo suvokimą, specialiuosius ugdymosi poreikius, numatomą pažangą, tėvų (globėjų, rūpintojų) pageidavimus;</w:t>
      </w:r>
    </w:p>
    <w:p w:rsidR="00902B6B" w:rsidRPr="00935AC4" w:rsidRDefault="00902B6B" w:rsidP="00AF4EAF">
      <w:pPr>
        <w:pStyle w:val="Pagrindinistekstas"/>
        <w:tabs>
          <w:tab w:val="left" w:pos="0"/>
          <w:tab w:val="left" w:pos="720"/>
          <w:tab w:val="left" w:pos="1134"/>
          <w:tab w:val="left" w:pos="1418"/>
          <w:tab w:val="left" w:pos="1843"/>
        </w:tabs>
        <w:spacing w:after="0" w:line="276" w:lineRule="auto"/>
        <w:ind w:firstLine="567"/>
        <w:jc w:val="both"/>
        <w:rPr>
          <w:sz w:val="24"/>
          <w:szCs w:val="24"/>
        </w:rPr>
      </w:pPr>
      <w:r w:rsidRPr="00935AC4">
        <w:rPr>
          <w:sz w:val="24"/>
          <w:szCs w:val="24"/>
        </w:rPr>
        <w:t>87.</w:t>
      </w:r>
      <w:r w:rsidR="00055B35" w:rsidRPr="00935AC4">
        <w:rPr>
          <w:sz w:val="24"/>
          <w:szCs w:val="24"/>
        </w:rPr>
        <w:t>8</w:t>
      </w:r>
      <w:r w:rsidRPr="00935AC4">
        <w:rPr>
          <w:sz w:val="24"/>
          <w:szCs w:val="24"/>
        </w:rPr>
        <w:t>. kognityvinių gebėjimų vertinimas (diagnostinio vertinimo užduotys, kontroliniai darbai, kiti vertinimo darbai, tarptautiniai ir nacionaliniai mokinių pasiekimų tyrimai ir patikrinimai) vykdomas, taikant mokiniams iš anksto žinomus, su jais aptartus kriterijus ir apima tris dėmenis: žinias ir supratimą, žinių taikymo gebėjimus ir aukštesniuosius mąstymo gebėjimus;</w:t>
      </w:r>
    </w:p>
    <w:p w:rsidR="00902B6B" w:rsidRPr="00935AC4" w:rsidRDefault="00902B6B" w:rsidP="00AF4EAF">
      <w:pPr>
        <w:pStyle w:val="Pagrindinistekstas"/>
        <w:tabs>
          <w:tab w:val="left" w:pos="0"/>
          <w:tab w:val="left" w:pos="720"/>
          <w:tab w:val="left" w:pos="1134"/>
          <w:tab w:val="left" w:pos="1418"/>
          <w:tab w:val="left" w:pos="1843"/>
        </w:tabs>
        <w:spacing w:after="0" w:line="276" w:lineRule="auto"/>
        <w:ind w:firstLine="567"/>
        <w:jc w:val="both"/>
        <w:rPr>
          <w:sz w:val="24"/>
          <w:szCs w:val="24"/>
        </w:rPr>
      </w:pPr>
      <w:r w:rsidRPr="00935AC4">
        <w:rPr>
          <w:sz w:val="24"/>
          <w:szCs w:val="24"/>
        </w:rPr>
        <w:t>87.</w:t>
      </w:r>
      <w:r w:rsidR="00055B35" w:rsidRPr="00935AC4">
        <w:rPr>
          <w:sz w:val="24"/>
          <w:szCs w:val="24"/>
        </w:rPr>
        <w:t>9</w:t>
      </w:r>
      <w:r w:rsidRPr="00935AC4">
        <w:rPr>
          <w:sz w:val="24"/>
          <w:szCs w:val="24"/>
        </w:rPr>
        <w:t xml:space="preserve">. kompetencijos, ypač nuostatų dėmuo, vertinamos ir įsivertinamos mokinių ir mokytojo sąveikoje, dialoguose, diskusijose, renkant ir kaupiant kokybinius kompetencijų </w:t>
      </w:r>
      <w:proofErr w:type="spellStart"/>
      <w:r w:rsidRPr="00935AC4">
        <w:rPr>
          <w:sz w:val="24"/>
          <w:szCs w:val="24"/>
        </w:rPr>
        <w:t>įrodymus</w:t>
      </w:r>
      <w:proofErr w:type="spellEnd"/>
      <w:r w:rsidRPr="00935AC4">
        <w:rPr>
          <w:sz w:val="24"/>
          <w:szCs w:val="24"/>
        </w:rPr>
        <w:t xml:space="preserve"> (mokinių darbai, įsivertinimai, komentarai, refleksijos) vertinimo aplankuose. Gimnazijoje veikia individualios pažangos stebėjimo sistema;</w:t>
      </w:r>
    </w:p>
    <w:p w:rsidR="00902B6B" w:rsidRPr="00935AC4" w:rsidRDefault="00902B6B" w:rsidP="00AF4EAF">
      <w:pPr>
        <w:pStyle w:val="Pagrindinistekstas"/>
        <w:tabs>
          <w:tab w:val="left" w:pos="0"/>
          <w:tab w:val="left" w:pos="720"/>
          <w:tab w:val="left" w:pos="1134"/>
          <w:tab w:val="left" w:pos="1418"/>
          <w:tab w:val="left" w:pos="1843"/>
        </w:tabs>
        <w:spacing w:after="0" w:line="276" w:lineRule="auto"/>
        <w:ind w:firstLine="567"/>
        <w:jc w:val="both"/>
        <w:rPr>
          <w:sz w:val="24"/>
          <w:szCs w:val="24"/>
        </w:rPr>
      </w:pPr>
      <w:r w:rsidRPr="00935AC4">
        <w:rPr>
          <w:sz w:val="24"/>
          <w:szCs w:val="24"/>
        </w:rPr>
        <w:t>87.</w:t>
      </w:r>
      <w:r w:rsidR="00055B35" w:rsidRPr="00935AC4">
        <w:rPr>
          <w:sz w:val="24"/>
          <w:szCs w:val="24"/>
        </w:rPr>
        <w:t>10</w:t>
      </w:r>
      <w:r w:rsidRPr="00935AC4">
        <w:rPr>
          <w:sz w:val="24"/>
          <w:szCs w:val="24"/>
        </w:rPr>
        <w:t>. kriterijus vertinimui ugdymo(</w:t>
      </w:r>
      <w:proofErr w:type="spellStart"/>
      <w:r w:rsidRPr="00935AC4">
        <w:rPr>
          <w:sz w:val="24"/>
          <w:szCs w:val="24"/>
        </w:rPr>
        <w:t>si</w:t>
      </w:r>
      <w:proofErr w:type="spellEnd"/>
      <w:r w:rsidRPr="00935AC4">
        <w:rPr>
          <w:sz w:val="24"/>
          <w:szCs w:val="24"/>
        </w:rPr>
        <w:t>) procese nustato mokytojai arba patys mokiniai, padedami mokytojo. Diagnostinių testų, tarptautinių ir nacionalinių mokinių pasiekimų tyrimų ir patikrinimų vertinimo kriterijai apibrėžiami iš anksto, kad mokiniai su mokytojais juos galėtų aptarti ir išsiaiškinti;</w:t>
      </w:r>
    </w:p>
    <w:p w:rsidR="00902B6B" w:rsidRPr="00935AC4" w:rsidRDefault="00902B6B" w:rsidP="00AF4EAF">
      <w:pPr>
        <w:pStyle w:val="Pagrindinistekstas"/>
        <w:tabs>
          <w:tab w:val="left" w:pos="0"/>
          <w:tab w:val="left" w:pos="720"/>
          <w:tab w:val="left" w:pos="1134"/>
          <w:tab w:val="left" w:pos="1418"/>
          <w:tab w:val="left" w:pos="1843"/>
        </w:tabs>
        <w:spacing w:after="0" w:line="276" w:lineRule="auto"/>
        <w:ind w:firstLine="567"/>
        <w:jc w:val="both"/>
        <w:rPr>
          <w:sz w:val="24"/>
          <w:szCs w:val="24"/>
        </w:rPr>
      </w:pPr>
      <w:r w:rsidRPr="00935AC4">
        <w:rPr>
          <w:sz w:val="24"/>
          <w:szCs w:val="24"/>
        </w:rPr>
        <w:t>87.</w:t>
      </w:r>
      <w:r w:rsidR="00055B35" w:rsidRPr="00935AC4">
        <w:rPr>
          <w:sz w:val="24"/>
          <w:szCs w:val="24"/>
        </w:rPr>
        <w:t>11.</w:t>
      </w:r>
      <w:r w:rsidRPr="00935AC4">
        <w:rPr>
          <w:sz w:val="24"/>
          <w:szCs w:val="24"/>
        </w:rPr>
        <w:t xml:space="preserve"> baigę pagrindinio ugdymo programą mokiniai yra sukaupę jų įgytas kompetencijas įrodančių darbų ir vertinimų visumą;</w:t>
      </w:r>
    </w:p>
    <w:p w:rsidR="00902B6B" w:rsidRPr="00935AC4" w:rsidRDefault="00902B6B" w:rsidP="00AF4EAF">
      <w:pPr>
        <w:pStyle w:val="Pagrindinistekstas"/>
        <w:tabs>
          <w:tab w:val="left" w:pos="0"/>
          <w:tab w:val="left" w:pos="720"/>
          <w:tab w:val="left" w:pos="1134"/>
          <w:tab w:val="left" w:pos="1418"/>
          <w:tab w:val="left" w:pos="1843"/>
        </w:tabs>
        <w:spacing w:after="0" w:line="276" w:lineRule="auto"/>
        <w:ind w:firstLine="567"/>
        <w:jc w:val="both"/>
        <w:rPr>
          <w:sz w:val="24"/>
          <w:szCs w:val="24"/>
        </w:rPr>
      </w:pPr>
      <w:r w:rsidRPr="00935AC4">
        <w:rPr>
          <w:sz w:val="24"/>
          <w:szCs w:val="24"/>
        </w:rPr>
        <w:t>87.1</w:t>
      </w:r>
      <w:r w:rsidR="00055B35" w:rsidRPr="00935AC4">
        <w:rPr>
          <w:sz w:val="24"/>
          <w:szCs w:val="24"/>
        </w:rPr>
        <w:t>2</w:t>
      </w:r>
      <w:r w:rsidRPr="00935AC4">
        <w:rPr>
          <w:sz w:val="24"/>
          <w:szCs w:val="24"/>
        </w:rPr>
        <w:t>. baigę vidurinio ugdymo programą mokiniai demonstruoja brandą patvirtinančias kompetencijas sukaupta darbų visuma, išlaikytais brandos egzaminais ir (ar) parengtu brandos darbu.</w:t>
      </w:r>
    </w:p>
    <w:p w:rsidR="00902B6B" w:rsidRPr="00935AC4" w:rsidRDefault="00902B6B" w:rsidP="009A3F94">
      <w:pPr>
        <w:pStyle w:val="Sraassunumeriais"/>
        <w:numPr>
          <w:ilvl w:val="0"/>
          <w:numId w:val="2"/>
        </w:numPr>
        <w:tabs>
          <w:tab w:val="left" w:pos="993"/>
          <w:tab w:val="left" w:pos="1560"/>
        </w:tabs>
        <w:spacing w:line="276" w:lineRule="auto"/>
        <w:ind w:left="0" w:firstLine="567"/>
        <w:jc w:val="both"/>
      </w:pPr>
      <w:r w:rsidRPr="00935AC4">
        <w:t xml:space="preserve">Mokymosi pažanga ir pasiekimai, pastangos aptariami su mokiniu, informacija teikiama tėvams trumpais komentarais e-dienyne, telefonu,  individualių susitikimų metu. </w:t>
      </w:r>
    </w:p>
    <w:p w:rsidR="00902B6B" w:rsidRPr="00935AC4" w:rsidRDefault="00902B6B" w:rsidP="009A3F94">
      <w:pPr>
        <w:pStyle w:val="Sraassunumeriais"/>
        <w:numPr>
          <w:ilvl w:val="0"/>
          <w:numId w:val="2"/>
        </w:numPr>
        <w:tabs>
          <w:tab w:val="left" w:pos="993"/>
          <w:tab w:val="left" w:pos="1560"/>
        </w:tabs>
        <w:spacing w:line="276" w:lineRule="auto"/>
        <w:ind w:left="0" w:firstLine="567"/>
        <w:jc w:val="both"/>
      </w:pPr>
      <w:r w:rsidRPr="00935AC4">
        <w:t>Mokinių vertinimo metodus ir formas, mokinių daromą pažangą, mokymosi pasiekimus mokytojai aptaria su tėvais ar globėjais  ir numato būdus gerinti mokinio ugdymo(</w:t>
      </w:r>
      <w:proofErr w:type="spellStart"/>
      <w:r w:rsidRPr="00935AC4">
        <w:t>si</w:t>
      </w:r>
      <w:proofErr w:type="spellEnd"/>
      <w:r w:rsidRPr="00935AC4">
        <w:t xml:space="preserve">) pasiekimus, prireikus sudaro/koreguoja mokinio individualų ugdymo planą. </w:t>
      </w:r>
    </w:p>
    <w:p w:rsidR="00902B6B" w:rsidRPr="00935AC4" w:rsidRDefault="00902B6B" w:rsidP="009A3F94">
      <w:pPr>
        <w:pStyle w:val="Sraassunumeriais"/>
        <w:numPr>
          <w:ilvl w:val="0"/>
          <w:numId w:val="2"/>
        </w:numPr>
        <w:tabs>
          <w:tab w:val="left" w:pos="993"/>
          <w:tab w:val="left" w:pos="1440"/>
        </w:tabs>
        <w:spacing w:line="276" w:lineRule="auto"/>
        <w:ind w:left="0" w:firstLine="567"/>
        <w:jc w:val="both"/>
      </w:pPr>
      <w:r w:rsidRPr="00935AC4">
        <w:t xml:space="preserve">Mokinių, lankančių specializuotas valstybines ar savivaldybių dailės, muzikos, meno ar sporto mokyklas ir atleistų nuo kūno kultūros, muzikos ar dailės dalykų mokymosi pasiekimai vertinami įskaitant specializuotose mokyklose įgytus  mokymosi pasiekimus, jei jose taikoma  analogiška mokyklai vertinimo sistema (dešimties balų), tuomet mokinys privalo pristatyti pažymą apie įgytus vertinimus. Jei analogiška vertinimo sistema netaikoma, mokiniui  pusmečio gale pagal direktoriaus įsakymu patvirtintą tvarkaraštį  organizuojama to dalyko įskaita ir įskaitos pažymys laikomas to dalyko pusmečio įvertinimu.    </w:t>
      </w:r>
    </w:p>
    <w:p w:rsidR="00902B6B" w:rsidRPr="00935AC4" w:rsidRDefault="00902B6B" w:rsidP="009A3F94">
      <w:pPr>
        <w:pStyle w:val="Sraassunumeriais"/>
        <w:numPr>
          <w:ilvl w:val="0"/>
          <w:numId w:val="2"/>
        </w:numPr>
        <w:tabs>
          <w:tab w:val="left" w:pos="993"/>
          <w:tab w:val="left" w:pos="1440"/>
        </w:tabs>
        <w:spacing w:line="276" w:lineRule="auto"/>
        <w:ind w:left="0" w:firstLine="567"/>
        <w:jc w:val="both"/>
      </w:pPr>
      <w:r w:rsidRPr="00935AC4">
        <w:t>Pradedant mokytis pagal pradinio</w:t>
      </w:r>
      <w:r w:rsidR="005E028C" w:rsidRPr="00935AC4">
        <w:t xml:space="preserve"> ugdymo programą bei</w:t>
      </w:r>
      <w:r w:rsidRPr="00935AC4">
        <w:t>, pagrindinio ugdymo program</w:t>
      </w:r>
      <w:r w:rsidR="005E028C" w:rsidRPr="00935AC4">
        <w:t>os pirmąją ir antrąją dalis</w:t>
      </w:r>
      <w:r w:rsidRPr="00935AC4">
        <w:t xml:space="preserve"> mokiniams skiriamas vieno mėnesio adaptacinis laikotarpis, kurio metu taikomas  formuojamasis arba kaupiamasis vertinimas.</w:t>
      </w:r>
    </w:p>
    <w:p w:rsidR="00902B6B" w:rsidRPr="00935AC4" w:rsidRDefault="00902B6B" w:rsidP="009A3F94">
      <w:pPr>
        <w:pStyle w:val="Sraassunumeriais"/>
        <w:numPr>
          <w:ilvl w:val="0"/>
          <w:numId w:val="2"/>
        </w:numPr>
        <w:tabs>
          <w:tab w:val="left" w:pos="993"/>
          <w:tab w:val="left" w:pos="1440"/>
        </w:tabs>
        <w:spacing w:line="276" w:lineRule="auto"/>
        <w:ind w:left="0" w:firstLine="567"/>
        <w:jc w:val="both"/>
      </w:pPr>
      <w:r w:rsidRPr="00935AC4">
        <w:t>Naujai atvykusiems mokytis mokiniams skiriamas dviejų savaičių adaptacinis laikotarpis. Atvykusiam iš užsienio valstybės mokiniui, kuris mokėsi pagal  tarptautinės bendrojo ugdymo programos dalį ar visą programą, skiriamas 1 mėnesio (pagal poreikius trukmė gali būti ir ilgesnė) trukmės adaptacinis laikotarpis.  Per adaptacinį laikotarpį, taip pat mokantis išlyginamojoje grupėje, mokinio pasiekimai pažymiais nevertinami, tačiau fiksuojama mokinio daroma pažanga.“</w:t>
      </w:r>
    </w:p>
    <w:p w:rsidR="00034432" w:rsidRPr="00935AC4" w:rsidRDefault="000846F8" w:rsidP="009A3F94">
      <w:pPr>
        <w:pStyle w:val="Sraassunumeriais"/>
        <w:numPr>
          <w:ilvl w:val="0"/>
          <w:numId w:val="2"/>
        </w:numPr>
        <w:tabs>
          <w:tab w:val="left" w:pos="993"/>
          <w:tab w:val="left" w:pos="1440"/>
        </w:tabs>
        <w:spacing w:line="276" w:lineRule="auto"/>
        <w:ind w:left="0" w:firstLine="567"/>
        <w:jc w:val="both"/>
      </w:pPr>
      <w:r w:rsidRPr="00935AC4">
        <w:t xml:space="preserve"> Jei mokinys yra baigęs tarptautinės bendrojo ugdymo programos dalį ar visą programą, ir gimnazija nustato, kad jo vienos užsienio kalbos pasiekimai yra aukštesni, nei numatyta Pagrindinio </w:t>
      </w:r>
      <w:r w:rsidRPr="00935AC4">
        <w:lastRenderedPageBreak/>
        <w:t xml:space="preserve">ugdymo bendrosiose programose, mokinio ir jo tėvų (globėjų, rūpintojų) pageidavimu gimnazija įskaito mokinio pasiekimus ir konvertuoja pagal </w:t>
      </w:r>
      <w:proofErr w:type="spellStart"/>
      <w:r w:rsidRPr="00935AC4">
        <w:t>dešimtbalę</w:t>
      </w:r>
      <w:proofErr w:type="spellEnd"/>
      <w:r w:rsidRPr="00935AC4">
        <w:t xml:space="preserve"> vertinimo sistemą.</w:t>
      </w:r>
    </w:p>
    <w:p w:rsidR="00034432" w:rsidRPr="00935AC4" w:rsidRDefault="00034432" w:rsidP="009A3F94">
      <w:pPr>
        <w:pStyle w:val="Sraassunumeriais"/>
        <w:numPr>
          <w:ilvl w:val="0"/>
          <w:numId w:val="2"/>
        </w:numPr>
        <w:tabs>
          <w:tab w:val="left" w:pos="993"/>
          <w:tab w:val="left" w:pos="1440"/>
        </w:tabs>
        <w:spacing w:line="276" w:lineRule="auto"/>
        <w:ind w:left="0" w:firstLine="567"/>
        <w:jc w:val="both"/>
      </w:pPr>
      <w:r w:rsidRPr="00935AC4">
        <w:t xml:space="preserve"> </w:t>
      </w:r>
      <w:r w:rsidR="00052259" w:rsidRPr="00935AC4">
        <w:t>M</w:t>
      </w:r>
      <w:r w:rsidRPr="00935AC4">
        <w:t>enų ir sporto srities ar kūno kultūros dalykų, o   išimties atvejais – ir kitų dalykų vertinim</w:t>
      </w:r>
      <w:r w:rsidR="00052259" w:rsidRPr="00935AC4">
        <w:t>us</w:t>
      </w:r>
      <w:r w:rsidRPr="00935AC4">
        <w:t>, gaut</w:t>
      </w:r>
      <w:r w:rsidR="00052259" w:rsidRPr="00935AC4">
        <w:t>us</w:t>
      </w:r>
      <w:r w:rsidRPr="00935AC4">
        <w:t xml:space="preserve"> mokantis pagal formalųjį švietimą papildančias programas</w:t>
      </w:r>
      <w:r w:rsidR="00052259" w:rsidRPr="00935AC4">
        <w:t xml:space="preserve"> gimnazija konvertuoja </w:t>
      </w:r>
      <w:r w:rsidRPr="00935AC4">
        <w:t xml:space="preserve"> pažymiais pagal </w:t>
      </w:r>
      <w:proofErr w:type="spellStart"/>
      <w:r w:rsidRPr="00935AC4">
        <w:t>dešimtbalę</w:t>
      </w:r>
      <w:proofErr w:type="spellEnd"/>
      <w:r w:rsidRPr="00935AC4">
        <w:t xml:space="preserve"> vertinimo sistemą.</w:t>
      </w:r>
    </w:p>
    <w:p w:rsidR="00E547AF" w:rsidRPr="00935AC4" w:rsidRDefault="00E547AF" w:rsidP="009A3F94">
      <w:pPr>
        <w:pStyle w:val="Sraassunumeriais"/>
        <w:numPr>
          <w:ilvl w:val="0"/>
          <w:numId w:val="2"/>
        </w:numPr>
        <w:tabs>
          <w:tab w:val="left" w:pos="993"/>
          <w:tab w:val="left" w:pos="1440"/>
        </w:tabs>
        <w:spacing w:line="276" w:lineRule="auto"/>
        <w:ind w:left="0" w:firstLine="567"/>
        <w:jc w:val="both"/>
      </w:pPr>
      <w:r w:rsidRPr="00935AC4">
        <w:t xml:space="preserve"> Pagrindinio ir vidurinio ugdymo programoje (kai mokinių pasiekimai vertinami „įskaityta“, „</w:t>
      </w:r>
      <w:proofErr w:type="spellStart"/>
      <w:r w:rsidRPr="00935AC4">
        <w:t>neiskaityta</w:t>
      </w:r>
      <w:proofErr w:type="spellEnd"/>
      <w:r w:rsidRPr="00935AC4">
        <w:t xml:space="preserve">“), konvertuoti pasiekimų  vertinimą į </w:t>
      </w:r>
      <w:proofErr w:type="spellStart"/>
      <w:r w:rsidRPr="00935AC4">
        <w:t>dešimbalę</w:t>
      </w:r>
      <w:proofErr w:type="spellEnd"/>
      <w:r w:rsidRPr="00935AC4">
        <w:t xml:space="preserve"> sistemą neprivaloma. </w:t>
      </w:r>
    </w:p>
    <w:p w:rsidR="00E547AF" w:rsidRPr="00935AC4" w:rsidRDefault="00641DA9" w:rsidP="009A3F94">
      <w:pPr>
        <w:pStyle w:val="Sraassunumeriais"/>
        <w:numPr>
          <w:ilvl w:val="0"/>
          <w:numId w:val="2"/>
        </w:numPr>
        <w:tabs>
          <w:tab w:val="left" w:pos="993"/>
          <w:tab w:val="left" w:pos="1440"/>
        </w:tabs>
        <w:spacing w:line="276" w:lineRule="auto"/>
        <w:ind w:left="0" w:firstLine="567"/>
        <w:jc w:val="both"/>
      </w:pPr>
      <w:r w:rsidRPr="00935AC4">
        <w:t xml:space="preserve"> Gimnazija diegia individualios mokinio pažangos stebėjimo sistemą, tam naudoja turimus duomenis (nacionalinių mokinių pasiekimų patikrinimo duomenis, </w:t>
      </w:r>
      <w:r w:rsidR="00420746" w:rsidRPr="00935AC4">
        <w:t>diagnostinių testų</w:t>
      </w:r>
      <w:r w:rsidR="00A4763A" w:rsidRPr="00935AC4">
        <w:t xml:space="preserve"> duomenis </w:t>
      </w:r>
      <w:r w:rsidR="00420746" w:rsidRPr="00935AC4">
        <w:t xml:space="preserve"> ir kt.) sukurtus stebėjimo įrankius, pati juos kuria ir taiko. </w:t>
      </w:r>
      <w:r w:rsidR="00756901" w:rsidRPr="00935AC4">
        <w:t xml:space="preserve">Gimnazijoje parengtas Mokinių asmeninės pažangos ir pasiekimų vertinimo tvarkos aprašas, su juo supažindinti gimnazijos mokytojai ir mokiniai. </w:t>
      </w:r>
      <w:r w:rsidR="00375588" w:rsidRPr="00935AC4">
        <w:t>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savistabą, atkaklumą, savo veiklos / mokymosi į(</w:t>
      </w:r>
      <w:proofErr w:type="spellStart"/>
      <w:r w:rsidR="00375588" w:rsidRPr="00935AC4">
        <w:t>si</w:t>
      </w:r>
      <w:proofErr w:type="spellEnd"/>
      <w:r w:rsidR="00375588" w:rsidRPr="00935AC4">
        <w:t xml:space="preserve">)vertinimą ir tobulinimą. </w:t>
      </w:r>
      <w:r w:rsidR="00756901" w:rsidRPr="00935AC4">
        <w:t xml:space="preserve"> </w:t>
      </w:r>
    </w:p>
    <w:p w:rsidR="00A4763A" w:rsidRPr="00935AC4" w:rsidRDefault="00A4763A" w:rsidP="009A3F94">
      <w:pPr>
        <w:pStyle w:val="Sraassunumeriais"/>
        <w:numPr>
          <w:ilvl w:val="0"/>
          <w:numId w:val="2"/>
        </w:numPr>
        <w:tabs>
          <w:tab w:val="left" w:pos="993"/>
          <w:tab w:val="left" w:pos="1440"/>
        </w:tabs>
        <w:spacing w:line="276" w:lineRule="auto"/>
        <w:ind w:left="0" w:firstLine="567"/>
        <w:jc w:val="both"/>
      </w:pPr>
      <w:r w:rsidRPr="00935AC4">
        <w:t xml:space="preserve">Individualios mokinio pažangos vertinime dalyvauja pats mokinys, jo tėvai (globėjai, rūpintojai), ugdantys mokytojai ir kiti švietimo specialistai. Atsižvelgiant į vertinimo informaciją, koreguojamas mokinio </w:t>
      </w:r>
      <w:proofErr w:type="spellStart"/>
      <w:r w:rsidRPr="00935AC4">
        <w:t>mokymąsis</w:t>
      </w:r>
      <w:proofErr w:type="spellEnd"/>
      <w:r w:rsidRPr="00935AC4">
        <w:t>.</w:t>
      </w:r>
    </w:p>
    <w:p w:rsidR="00A4763A" w:rsidRPr="00935AC4" w:rsidRDefault="00F96E7C" w:rsidP="009A3F94">
      <w:pPr>
        <w:pStyle w:val="Sraassunumeriais"/>
        <w:numPr>
          <w:ilvl w:val="0"/>
          <w:numId w:val="2"/>
        </w:numPr>
        <w:tabs>
          <w:tab w:val="left" w:pos="993"/>
          <w:tab w:val="left" w:pos="1440"/>
        </w:tabs>
        <w:spacing w:line="276" w:lineRule="auto"/>
        <w:ind w:left="0" w:firstLine="567"/>
        <w:jc w:val="both"/>
      </w:pPr>
      <w:r w:rsidRPr="00935AC4">
        <w:t xml:space="preserve"> </w:t>
      </w:r>
      <w:r w:rsidR="002479AD" w:rsidRPr="00935AC4">
        <w:t xml:space="preserve">Mokinio pasiekimai ir pažanga nustatomi diagnostiniu vertinimu, kad būtų galima tikslingai planuoti tolesnį mokymąsi, suteikti mokymosi pagalbą mokymosi sunkumams įveikti. Mokinio pasiekimų diagnostinis vertinimas gimnazijoje atliekamas reguliariai, pagal metodinėse darbo grupėse iš anksto  aptartus vertinimo kriterijus. Diagnostinio vertinimo metu mokinio pasiekimai įvertinami pažymiu. Gauta informacija remiamasi analizuojant mokinių pažangą ir poreikius, keliant tolesnius mokymo ir mokymosi tikslus. </w:t>
      </w:r>
    </w:p>
    <w:p w:rsidR="00D16D76" w:rsidRPr="00935AC4" w:rsidRDefault="003E0F23" w:rsidP="009A3F94">
      <w:pPr>
        <w:pStyle w:val="Sraassunumeriais"/>
        <w:numPr>
          <w:ilvl w:val="0"/>
          <w:numId w:val="2"/>
        </w:numPr>
        <w:tabs>
          <w:tab w:val="left" w:pos="993"/>
          <w:tab w:val="left" w:pos="1440"/>
        </w:tabs>
        <w:spacing w:line="276" w:lineRule="auto"/>
        <w:ind w:left="0" w:firstLine="567"/>
        <w:jc w:val="both"/>
      </w:pPr>
      <w:r w:rsidRPr="00935AC4">
        <w:t xml:space="preserve"> </w:t>
      </w:r>
      <w:r w:rsidR="00513DBB" w:rsidRPr="00935AC4">
        <w:t>M</w:t>
      </w:r>
      <w:r w:rsidRPr="00935AC4">
        <w:t xml:space="preserve">okinių pasiekimai, baigiantis ugdymo laikotarpiui,  apibendrinami atsižvelgiant į bendrosiose programose pateiktus mokinių pasiekimų lygių požymių aprašymus ir įvertinami 10 balų  sistemos pažymiais  ar įrašu </w:t>
      </w:r>
      <w:r w:rsidR="00513DBB" w:rsidRPr="00935AC4">
        <w:t xml:space="preserve">„įskaityta“, „neįskaityta“ arba „atleista“. Įrašas „atleista“ įrašomas, jeigu mokinys yra atleistas pagal gydytojo rekomendaciją ir gimnazijos direktoriaus įsakymą. Specialiosios  medicininės fizinio pajėgumo grupės mokinių pasiekimai kūno kultūros pamokose vertinami įrašu  „įskaityta“ arba „neįskaityta“. </w:t>
      </w:r>
    </w:p>
    <w:p w:rsidR="007356CA" w:rsidRPr="00935AC4" w:rsidRDefault="00D16D76" w:rsidP="009A3F94">
      <w:pPr>
        <w:pStyle w:val="Sraassunumeriais"/>
        <w:numPr>
          <w:ilvl w:val="0"/>
          <w:numId w:val="2"/>
        </w:numPr>
        <w:tabs>
          <w:tab w:val="left" w:pos="1134"/>
          <w:tab w:val="left" w:pos="1440"/>
          <w:tab w:val="left" w:pos="1701"/>
          <w:tab w:val="left" w:pos="1985"/>
        </w:tabs>
        <w:spacing w:line="276" w:lineRule="auto"/>
        <w:ind w:left="0" w:firstLine="567"/>
        <w:jc w:val="both"/>
      </w:pPr>
      <w:r w:rsidRPr="00935AC4">
        <w:t xml:space="preserve">Pusmečio pabaigoje  mokinio ugdymo pasiekimus apibendrina ir fiksuoja jį ugdęs mokytojas atsižvelgiant į to pusmečio laikotarpyje gautus </w:t>
      </w:r>
      <w:proofErr w:type="spellStart"/>
      <w:r w:rsidRPr="00935AC4">
        <w:t>įvertinimus</w:t>
      </w:r>
      <w:proofErr w:type="spellEnd"/>
      <w:r w:rsidRPr="00935AC4">
        <w:t xml:space="preserve">, susietus su  numatytais pasiekimais bendrosiose programose. Vertinimo kriterijai mokinio pasiekimams įvertinti susiejami su bendrosiose programose konkretaus dalyko aprašymais ir  žinomi mokiniui. </w:t>
      </w:r>
    </w:p>
    <w:p w:rsidR="00843518" w:rsidRPr="00935AC4" w:rsidRDefault="00843518" w:rsidP="009A3F94">
      <w:pPr>
        <w:pStyle w:val="Sraassunumeriais"/>
        <w:numPr>
          <w:ilvl w:val="0"/>
          <w:numId w:val="2"/>
        </w:numPr>
        <w:tabs>
          <w:tab w:val="left" w:pos="1134"/>
          <w:tab w:val="left" w:pos="1440"/>
          <w:tab w:val="left" w:pos="1701"/>
          <w:tab w:val="left" w:pos="1985"/>
        </w:tabs>
        <w:spacing w:line="276" w:lineRule="auto"/>
        <w:ind w:left="0" w:firstLine="567"/>
        <w:jc w:val="both"/>
      </w:pPr>
      <w:r w:rsidRPr="00935AC4">
        <w:t>Jeigu mokinys:</w:t>
      </w:r>
    </w:p>
    <w:p w:rsidR="00843518" w:rsidRPr="00935AC4" w:rsidRDefault="00843518" w:rsidP="009A3F94">
      <w:pPr>
        <w:pStyle w:val="Sraassunumeriais"/>
        <w:numPr>
          <w:ilvl w:val="1"/>
          <w:numId w:val="2"/>
        </w:numPr>
        <w:tabs>
          <w:tab w:val="left" w:pos="1134"/>
          <w:tab w:val="left" w:pos="1440"/>
          <w:tab w:val="left" w:pos="1701"/>
          <w:tab w:val="left" w:pos="1985"/>
        </w:tabs>
        <w:spacing w:line="276" w:lineRule="auto"/>
        <w:ind w:left="0" w:firstLine="567"/>
        <w:jc w:val="both"/>
      </w:pPr>
      <w:r w:rsidRPr="00935AC4">
        <w:t xml:space="preserve">Neatliko gimnazijos numatytos vertinimo užduoties (kontrolinio darbo ar kt.), gimnazija numato laiką, per kurį mokinys turi atsiskaityti, ir suteikia reikiamą pagalbą, iki mokiniui atsiskaitant. Jei mokinys ugdymo laikotarpiu per šį numatytą laiką neatsiskaitė ir nepademonstravo pasiekimų, numatytų Pagrindinio ar Vidurinio ugdymo bendrosiose programose, jo  pasiekimai prilyginami žemiausiam 10 balų sistemos įvertinimui „labai blogai“. </w:t>
      </w:r>
    </w:p>
    <w:p w:rsidR="002479AD" w:rsidRPr="00935AC4" w:rsidRDefault="00340198" w:rsidP="009A3F94">
      <w:pPr>
        <w:pStyle w:val="Sraassunumeriais"/>
        <w:numPr>
          <w:ilvl w:val="1"/>
          <w:numId w:val="2"/>
        </w:numPr>
        <w:tabs>
          <w:tab w:val="left" w:pos="1134"/>
          <w:tab w:val="left" w:pos="1440"/>
          <w:tab w:val="left" w:pos="1701"/>
          <w:tab w:val="left" w:pos="1985"/>
        </w:tabs>
        <w:spacing w:line="276" w:lineRule="auto"/>
        <w:ind w:left="0" w:firstLine="567"/>
        <w:jc w:val="both"/>
      </w:pPr>
      <w:r w:rsidRPr="00935AC4">
        <w:t xml:space="preserve">Neatliko gimnazijos numatytu laiku vertinimo užduočių (kontrolinių darbų ir kt.) dėl svarbių, gimnazijos vadovo pateisintų priežasčių (pvz., ligos), ugdymo </w:t>
      </w:r>
      <w:r w:rsidR="00513DBB" w:rsidRPr="00935AC4">
        <w:t xml:space="preserve"> </w:t>
      </w:r>
      <w:r w:rsidRPr="00935AC4">
        <w:t xml:space="preserve"> laikotarpio pabaigoje fiksuojamas įrašas „atleista“. Tokiais atvejais, sugrįžusiems į ugdymo procesą, turi būti  suteikta mokymosi pagalba. </w:t>
      </w:r>
    </w:p>
    <w:p w:rsidR="001F0DFA" w:rsidRPr="00935AC4" w:rsidRDefault="001F0DFA" w:rsidP="009A3F94">
      <w:pPr>
        <w:pStyle w:val="Sraassunumeriais"/>
        <w:numPr>
          <w:ilvl w:val="1"/>
          <w:numId w:val="2"/>
        </w:numPr>
        <w:tabs>
          <w:tab w:val="left" w:pos="1134"/>
          <w:tab w:val="left" w:pos="1440"/>
          <w:tab w:val="left" w:pos="1701"/>
          <w:tab w:val="left" w:pos="1985"/>
        </w:tabs>
        <w:spacing w:line="276" w:lineRule="auto"/>
        <w:ind w:left="0" w:firstLine="567"/>
        <w:jc w:val="both"/>
      </w:pPr>
      <w:r w:rsidRPr="00935AC4">
        <w:lastRenderedPageBreak/>
        <w:t xml:space="preserve">Gimnazija nacionaliniame mokinių pasiekimų patikrinime dalyvauja gimnazijos dalininkų arba </w:t>
      </w:r>
      <w:r w:rsidR="008A5397" w:rsidRPr="00935AC4">
        <w:t xml:space="preserve">gimnazijos vadovo sprendimu.  Mokinio pasiekimų rezultatai neįskaičiuojami į ugdymo pusmečio įvertinimą. </w:t>
      </w:r>
    </w:p>
    <w:p w:rsidR="008A5397" w:rsidRPr="00935AC4" w:rsidRDefault="00352D5B" w:rsidP="009A3F94">
      <w:pPr>
        <w:pStyle w:val="Sraassunumeriais"/>
        <w:numPr>
          <w:ilvl w:val="1"/>
          <w:numId w:val="2"/>
        </w:numPr>
        <w:tabs>
          <w:tab w:val="left" w:pos="1440"/>
          <w:tab w:val="left" w:pos="1701"/>
          <w:tab w:val="left" w:pos="1985"/>
        </w:tabs>
        <w:spacing w:line="276" w:lineRule="auto"/>
        <w:ind w:left="0" w:firstLine="567"/>
        <w:jc w:val="both"/>
      </w:pPr>
      <w:r w:rsidRPr="00935AC4">
        <w:t xml:space="preserve">Gimnazija apie mokinių mokymosi pažangą ir pasiekimus mokinius ir jų tėvus (globėjus, rūpintojus)  informuoja vadovaujantis Lietuvos Respublikos asmens duomenų teisinės apsaugos įstatymo reikalavimais. </w:t>
      </w:r>
    </w:p>
    <w:p w:rsidR="00055B35" w:rsidRPr="00935AC4" w:rsidRDefault="00052259" w:rsidP="009A3F94">
      <w:pPr>
        <w:pStyle w:val="Sraassunumeriais"/>
        <w:numPr>
          <w:ilvl w:val="1"/>
          <w:numId w:val="2"/>
        </w:numPr>
        <w:tabs>
          <w:tab w:val="left" w:pos="993"/>
          <w:tab w:val="left" w:pos="1276"/>
          <w:tab w:val="left" w:pos="1440"/>
          <w:tab w:val="left" w:pos="1701"/>
          <w:tab w:val="left" w:pos="1985"/>
        </w:tabs>
        <w:spacing w:line="276" w:lineRule="auto"/>
        <w:ind w:left="0" w:firstLine="567"/>
        <w:jc w:val="both"/>
      </w:pPr>
      <w:r w:rsidRPr="00935AC4">
        <w:t xml:space="preserve"> </w:t>
      </w:r>
      <w:r w:rsidRPr="00935AC4">
        <w:rPr>
          <w:lang w:eastAsia="lt-LT"/>
        </w:rPr>
        <w:t>Jei mokinys, kuris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bookmarkStart w:id="1" w:name="part_17ef4d515055469da4e03206344f2bea"/>
      <w:bookmarkStart w:id="2" w:name="part_fe37994df4904997b82c493f9a8b3d94"/>
      <w:bookmarkStart w:id="3" w:name="part_33cdcc1aa3ea41948f4af6fa57869425"/>
      <w:bookmarkStart w:id="4" w:name="part_ea2ce571391b4197bda66b5f8909ddc1"/>
      <w:bookmarkEnd w:id="1"/>
      <w:bookmarkEnd w:id="2"/>
      <w:bookmarkEnd w:id="3"/>
      <w:bookmarkEnd w:id="4"/>
    </w:p>
    <w:p w:rsidR="00055B35" w:rsidRPr="00935AC4" w:rsidRDefault="006D5422" w:rsidP="009A3F94">
      <w:pPr>
        <w:pStyle w:val="Sraassunumeriais"/>
        <w:numPr>
          <w:ilvl w:val="1"/>
          <w:numId w:val="2"/>
        </w:numPr>
        <w:tabs>
          <w:tab w:val="left" w:pos="993"/>
          <w:tab w:val="left" w:pos="1276"/>
          <w:tab w:val="left" w:pos="1440"/>
          <w:tab w:val="left" w:pos="1701"/>
          <w:tab w:val="left" w:pos="1985"/>
        </w:tabs>
        <w:spacing w:line="276" w:lineRule="auto"/>
        <w:ind w:left="0" w:firstLine="567"/>
        <w:jc w:val="both"/>
      </w:pPr>
      <w:r w:rsidRPr="00935AC4">
        <w:rPr>
          <w:lang w:eastAsia="lt-LT"/>
        </w:rPr>
        <w:t>Mokiniui, kuris bendrojo ugdymo programos dalį laikinai mokėsi kitos šalies mokykloje pagal tarptautinę bendrojo ugdymo programą (dalyvavo tarptautinio mokinių mobilumo (</w:t>
      </w:r>
      <w:proofErr w:type="spellStart"/>
      <w:r w:rsidRPr="00935AC4">
        <w:rPr>
          <w:lang w:eastAsia="lt-LT"/>
        </w:rPr>
        <w:t>judumo</w:t>
      </w:r>
      <w:proofErr w:type="spellEnd"/>
      <w:r w:rsidRPr="00935AC4">
        <w:rPr>
          <w:lang w:eastAsia="lt-LT"/>
        </w:rPr>
        <w:t xml:space="preserve">), mainų programoje), mokymosi laikotarpio rezultatų pripažinimą, įskaitymą </w:t>
      </w:r>
      <w:r w:rsidR="00055B35" w:rsidRPr="00935AC4">
        <w:rPr>
          <w:lang w:eastAsia="lt-LT"/>
        </w:rPr>
        <w:t xml:space="preserve"> </w:t>
      </w:r>
      <w:r w:rsidRPr="00935AC4">
        <w:rPr>
          <w:lang w:eastAsia="lt-LT"/>
        </w:rPr>
        <w:t xml:space="preserve"> numato ir vykdo </w:t>
      </w:r>
      <w:r w:rsidR="00055B35" w:rsidRPr="00935AC4">
        <w:rPr>
          <w:lang w:eastAsia="lt-LT"/>
        </w:rPr>
        <w:t>gimnazija</w:t>
      </w:r>
      <w:r w:rsidRPr="00935AC4">
        <w:rPr>
          <w:lang w:eastAsia="lt-LT"/>
        </w:rPr>
        <w:t xml:space="preserve">. </w:t>
      </w:r>
      <w:r w:rsidR="00055B35" w:rsidRPr="00935AC4">
        <w:rPr>
          <w:lang w:eastAsia="lt-LT"/>
        </w:rPr>
        <w:t xml:space="preserve"> </w:t>
      </w:r>
      <w:bookmarkStart w:id="5" w:name="part_9755cc6322484605bd040ad4c6d8aea5"/>
      <w:bookmarkEnd w:id="5"/>
    </w:p>
    <w:p w:rsidR="00055B35" w:rsidRPr="00935AC4" w:rsidRDefault="006D5422" w:rsidP="009A3F94">
      <w:pPr>
        <w:pStyle w:val="Sraassunumeriais"/>
        <w:numPr>
          <w:ilvl w:val="1"/>
          <w:numId w:val="2"/>
        </w:numPr>
        <w:tabs>
          <w:tab w:val="left" w:pos="993"/>
          <w:tab w:val="left" w:pos="1276"/>
          <w:tab w:val="left" w:pos="1440"/>
          <w:tab w:val="left" w:pos="1701"/>
          <w:tab w:val="left" w:pos="1985"/>
        </w:tabs>
        <w:spacing w:line="276" w:lineRule="auto"/>
        <w:ind w:left="0" w:firstLine="567"/>
        <w:jc w:val="both"/>
        <w:rPr>
          <w:lang w:eastAsia="lt-LT"/>
        </w:rPr>
      </w:pPr>
      <w:r w:rsidRPr="00935AC4">
        <w:rPr>
          <w:lang w:eastAsia="lt-LT"/>
        </w:rPr>
        <w:t xml:space="preserve"> Mokiniui prieš išvykstant iš </w:t>
      </w:r>
      <w:r w:rsidR="00055B35" w:rsidRPr="00935AC4">
        <w:rPr>
          <w:lang w:eastAsia="lt-LT"/>
        </w:rPr>
        <w:t xml:space="preserve">gimnazijos  </w:t>
      </w:r>
      <w:r w:rsidRPr="00935AC4">
        <w:rPr>
          <w:lang w:eastAsia="lt-LT"/>
        </w:rPr>
        <w:t>išduodama pažyma apie mokymosi pasiekimus</w:t>
      </w:r>
      <w:r w:rsidR="00055B35" w:rsidRPr="00935AC4">
        <w:rPr>
          <w:lang w:eastAsia="lt-LT"/>
        </w:rPr>
        <w:t xml:space="preserve">. </w:t>
      </w:r>
      <w:r w:rsidRPr="00935AC4">
        <w:rPr>
          <w:lang w:eastAsia="lt-LT"/>
        </w:rPr>
        <w:t xml:space="preserve"> </w:t>
      </w:r>
      <w:bookmarkStart w:id="6" w:name="part_b840c3fe3cf447d899d03af905d078c2"/>
      <w:bookmarkEnd w:id="6"/>
    </w:p>
    <w:p w:rsidR="00055B35" w:rsidRPr="00935AC4" w:rsidRDefault="006D5422" w:rsidP="009A3F94">
      <w:pPr>
        <w:pStyle w:val="Sraassunumeriais"/>
        <w:numPr>
          <w:ilvl w:val="1"/>
          <w:numId w:val="2"/>
        </w:numPr>
        <w:tabs>
          <w:tab w:val="left" w:pos="993"/>
          <w:tab w:val="left" w:pos="1276"/>
          <w:tab w:val="left" w:pos="1440"/>
          <w:tab w:val="left" w:pos="1701"/>
          <w:tab w:val="left" w:pos="1985"/>
        </w:tabs>
        <w:spacing w:line="276" w:lineRule="auto"/>
        <w:ind w:left="0" w:firstLine="567"/>
        <w:jc w:val="both"/>
        <w:rPr>
          <w:lang w:eastAsia="lt-LT"/>
        </w:rPr>
      </w:pPr>
      <w:r w:rsidRPr="00935AC4">
        <w:rPr>
          <w:lang w:eastAsia="lt-LT"/>
        </w:rPr>
        <w:t xml:space="preserve">Mokiniui, atvykusiam iš mokyklos, kurioje jo mokymosi pasiekimai buvo apibendrinami baigiantis pusmečiui, dalykų trimestrų ir metiniai įvertinimai fiksuojami gavus tos mokyklos pažymą apie mokymosi pasiekimus, kurioje nurodomi šiam mokiniui fiksuoti dalykų įvertinimai gruodžio 1 d. ir (ar) kovo 1 d. Jeigu ankstesnėje mokykloje vadovaujantis ugdymo planu dalyko trimestrų ar pusmečio įvertinimas yra fiksuotas ne pažymiu, pusmečio ar metinis pažymys pagal </w:t>
      </w:r>
      <w:proofErr w:type="spellStart"/>
      <w:r w:rsidRPr="00935AC4">
        <w:rPr>
          <w:lang w:eastAsia="lt-LT"/>
        </w:rPr>
        <w:t>dešimtbalę</w:t>
      </w:r>
      <w:proofErr w:type="spellEnd"/>
      <w:r w:rsidRPr="00935AC4">
        <w:rPr>
          <w:lang w:eastAsia="lt-LT"/>
        </w:rPr>
        <w:t xml:space="preserve"> sistemą fiksuojamas iš šioje mokykloje įrašytų pažymių, atsižvelgus į patenkinamą ar nepatenkinamą įvertinimą įrašu.</w:t>
      </w:r>
      <w:bookmarkStart w:id="7" w:name="part_cbba8eb16ed249b899f3999bc685690f"/>
      <w:bookmarkEnd w:id="7"/>
    </w:p>
    <w:p w:rsidR="00055B35" w:rsidRPr="00935AC4" w:rsidRDefault="006D5422" w:rsidP="009A3F94">
      <w:pPr>
        <w:pStyle w:val="Sraassunumeriais"/>
        <w:numPr>
          <w:ilvl w:val="1"/>
          <w:numId w:val="2"/>
        </w:numPr>
        <w:tabs>
          <w:tab w:val="left" w:pos="993"/>
          <w:tab w:val="left" w:pos="1276"/>
          <w:tab w:val="left" w:pos="1440"/>
          <w:tab w:val="left" w:pos="1701"/>
          <w:tab w:val="left" w:pos="1985"/>
        </w:tabs>
        <w:spacing w:line="276" w:lineRule="auto"/>
        <w:ind w:left="0" w:firstLine="567"/>
        <w:jc w:val="both"/>
        <w:rPr>
          <w:lang w:eastAsia="lt-LT"/>
        </w:rPr>
      </w:pPr>
      <w:r w:rsidRPr="00935AC4">
        <w:rPr>
          <w:lang w:eastAsia="lt-LT"/>
        </w:rPr>
        <w:t>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w:t>
      </w:r>
      <w:bookmarkStart w:id="8" w:name="part_179697cd5c324ef99408621334b33917"/>
      <w:bookmarkEnd w:id="8"/>
    </w:p>
    <w:p w:rsidR="00902B6B" w:rsidRPr="00935AC4" w:rsidRDefault="00055B35" w:rsidP="009A3F94">
      <w:pPr>
        <w:pStyle w:val="Sraassunumeriais"/>
        <w:numPr>
          <w:ilvl w:val="1"/>
          <w:numId w:val="2"/>
        </w:numPr>
        <w:tabs>
          <w:tab w:val="left" w:pos="993"/>
          <w:tab w:val="left" w:pos="1276"/>
          <w:tab w:val="left" w:pos="1440"/>
          <w:tab w:val="left" w:pos="1701"/>
          <w:tab w:val="left" w:pos="1985"/>
        </w:tabs>
        <w:spacing w:line="276" w:lineRule="auto"/>
        <w:ind w:left="0" w:firstLine="567"/>
        <w:jc w:val="both"/>
      </w:pPr>
      <w:r w:rsidRPr="00935AC4">
        <w:rPr>
          <w:lang w:eastAsia="lt-LT"/>
        </w:rPr>
        <w:t>M</w:t>
      </w:r>
      <w:r w:rsidR="006D5422" w:rsidRPr="00935AC4">
        <w:rPr>
          <w:lang w:eastAsia="lt-LT"/>
        </w:rPr>
        <w:t>okinių mokymosi pasiekimų vertinimo ir kit</w:t>
      </w:r>
      <w:r w:rsidR="00E73753" w:rsidRPr="00935AC4">
        <w:rPr>
          <w:lang w:eastAsia="lt-LT"/>
        </w:rPr>
        <w:t>a</w:t>
      </w:r>
      <w:r w:rsidR="006D5422" w:rsidRPr="00935AC4">
        <w:rPr>
          <w:lang w:eastAsia="lt-LT"/>
        </w:rPr>
        <w:t xml:space="preserve"> informacij</w:t>
      </w:r>
      <w:r w:rsidRPr="00935AC4">
        <w:rPr>
          <w:lang w:eastAsia="lt-LT"/>
        </w:rPr>
        <w:t>a</w:t>
      </w:r>
      <w:r w:rsidR="006D5422" w:rsidRPr="00935AC4">
        <w:rPr>
          <w:lang w:eastAsia="lt-LT"/>
        </w:rPr>
        <w:t xml:space="preserve"> tvarko</w:t>
      </w:r>
      <w:r w:rsidRPr="00935AC4">
        <w:rPr>
          <w:lang w:eastAsia="lt-LT"/>
        </w:rPr>
        <w:t>ma e-dienyne.</w:t>
      </w:r>
    </w:p>
    <w:p w:rsidR="00055B35" w:rsidRPr="00935AC4" w:rsidRDefault="00055B35" w:rsidP="00AF4EAF">
      <w:pPr>
        <w:pStyle w:val="Sraassunumeriais"/>
        <w:numPr>
          <w:ilvl w:val="0"/>
          <w:numId w:val="0"/>
        </w:numPr>
        <w:tabs>
          <w:tab w:val="left" w:pos="851"/>
          <w:tab w:val="left" w:pos="1440"/>
          <w:tab w:val="left" w:pos="1701"/>
          <w:tab w:val="left" w:pos="1985"/>
        </w:tabs>
        <w:spacing w:line="276" w:lineRule="auto"/>
        <w:ind w:left="316" w:firstLine="567"/>
        <w:jc w:val="both"/>
      </w:pPr>
    </w:p>
    <w:p w:rsidR="006E4ECD" w:rsidRPr="00935AC4" w:rsidRDefault="006E4ECD" w:rsidP="00C03C47">
      <w:pPr>
        <w:pStyle w:val="HTMLiankstoformatuotas"/>
        <w:tabs>
          <w:tab w:val="clear" w:pos="916"/>
          <w:tab w:val="left" w:pos="851"/>
        </w:tabs>
        <w:ind w:left="0" w:firstLine="316"/>
        <w:jc w:val="both"/>
        <w:rPr>
          <w:rFonts w:ascii="Times New Roman" w:hAnsi="Times New Roman" w:cs="Times New Roman"/>
        </w:rPr>
      </w:pPr>
    </w:p>
    <w:p w:rsidR="00C702E4" w:rsidRPr="00935AC4" w:rsidRDefault="00532330" w:rsidP="009A289F">
      <w:pPr>
        <w:jc w:val="center"/>
        <w:rPr>
          <w:b/>
        </w:rPr>
      </w:pPr>
      <w:r w:rsidRPr="00935AC4">
        <w:rPr>
          <w:b/>
        </w:rPr>
        <w:t>SEPTINTAS</w:t>
      </w:r>
      <w:r w:rsidR="00783122" w:rsidRPr="00935AC4">
        <w:rPr>
          <w:b/>
        </w:rPr>
        <w:t>IS</w:t>
      </w:r>
      <w:r w:rsidRPr="00935AC4">
        <w:rPr>
          <w:b/>
        </w:rPr>
        <w:t xml:space="preserve"> </w:t>
      </w:r>
      <w:r w:rsidR="0052181F" w:rsidRPr="00935AC4">
        <w:rPr>
          <w:b/>
        </w:rPr>
        <w:t>SKIRSNIS</w:t>
      </w:r>
    </w:p>
    <w:p w:rsidR="00C702E4" w:rsidRPr="00935AC4" w:rsidRDefault="00C702E4" w:rsidP="009A289F">
      <w:pPr>
        <w:jc w:val="center"/>
        <w:rPr>
          <w:b/>
        </w:rPr>
      </w:pPr>
      <w:r w:rsidRPr="00935AC4">
        <w:rPr>
          <w:b/>
        </w:rPr>
        <w:t xml:space="preserve">MOKYMOSI PASIEKIMŲ GERINIMAS IR MOKYMOSI PAGALBOS TEIKIMAS, ĮGYVENDINANT </w:t>
      </w:r>
      <w:r w:rsidR="00075F0A" w:rsidRPr="00935AC4">
        <w:rPr>
          <w:b/>
        </w:rPr>
        <w:t xml:space="preserve">PRIEŠMOKYKLINIO, PRADINIO, </w:t>
      </w:r>
      <w:r w:rsidRPr="00935AC4">
        <w:rPr>
          <w:b/>
        </w:rPr>
        <w:t>PAGRINDINIO</w:t>
      </w:r>
      <w:r w:rsidR="00075F0A" w:rsidRPr="00935AC4">
        <w:rPr>
          <w:b/>
        </w:rPr>
        <w:t xml:space="preserve"> IR VIDURINIO UGDYMO </w:t>
      </w:r>
      <w:r w:rsidRPr="00935AC4">
        <w:rPr>
          <w:b/>
        </w:rPr>
        <w:t xml:space="preserve"> </w:t>
      </w:r>
      <w:r w:rsidR="00075F0A" w:rsidRPr="00935AC4">
        <w:rPr>
          <w:b/>
        </w:rPr>
        <w:t xml:space="preserve">PROGRAMAS </w:t>
      </w:r>
    </w:p>
    <w:p w:rsidR="00C702E4" w:rsidRPr="00935AC4" w:rsidRDefault="00C702E4" w:rsidP="009A289F">
      <w:pPr>
        <w:jc w:val="center"/>
        <w:rPr>
          <w:sz w:val="28"/>
          <w:szCs w:val="28"/>
        </w:rPr>
      </w:pPr>
    </w:p>
    <w:p w:rsidR="00066E21" w:rsidRPr="00935AC4" w:rsidRDefault="00066E21" w:rsidP="00860164">
      <w:pPr>
        <w:tabs>
          <w:tab w:val="left" w:pos="709"/>
        </w:tabs>
        <w:ind w:firstLine="567"/>
        <w:jc w:val="both"/>
      </w:pPr>
      <w:r w:rsidRPr="00935AC4">
        <w:t>102.</w:t>
      </w:r>
      <w:r w:rsidR="006C1BEF" w:rsidRPr="00935AC4">
        <w:t xml:space="preserve"> </w:t>
      </w:r>
      <w:r w:rsidR="00B0441E" w:rsidRPr="00935AC4">
        <w:t>Gimnazija</w:t>
      </w:r>
      <w:r w:rsidR="006C1BEF" w:rsidRPr="00935AC4">
        <w:t xml:space="preserve"> sudaro sąlygas kiekvienam mokiniui mokytis pagal jo galias ir siekti kuo aukštesnių pasiekimų. </w:t>
      </w:r>
      <w:r w:rsidR="00F7205D" w:rsidRPr="00935AC4">
        <w:t>Gimnazijoje sudaryta ir direktoriaus įsakymu patvirtinta pagalbos vaikui koordinavimo darbo  grupė</w:t>
      </w:r>
      <w:r w:rsidRPr="00935AC4">
        <w:t xml:space="preserve">, </w:t>
      </w:r>
      <w:r w:rsidR="00817AA9" w:rsidRPr="00935AC4">
        <w:t xml:space="preserve">parengta ir įgyvendinama </w:t>
      </w:r>
      <w:r w:rsidR="00B0441E" w:rsidRPr="00935AC4">
        <w:t>Pagalbos mokyti</w:t>
      </w:r>
      <w:r w:rsidR="00817AA9" w:rsidRPr="00935AC4">
        <w:t>s tvarka.</w:t>
      </w:r>
    </w:p>
    <w:p w:rsidR="00B0441E" w:rsidRPr="00935AC4" w:rsidRDefault="00066E21" w:rsidP="00860164">
      <w:pPr>
        <w:tabs>
          <w:tab w:val="left" w:pos="709"/>
        </w:tabs>
        <w:ind w:firstLine="567"/>
        <w:jc w:val="both"/>
      </w:pPr>
      <w:r w:rsidRPr="00935AC4">
        <w:t xml:space="preserve">103. </w:t>
      </w:r>
      <w:r w:rsidR="00B0441E" w:rsidRPr="00935AC4">
        <w:t>Pagrindinis mokymosi pagalbos tikslas – tobulinti mokymo ir mokymosi procesus siekiant ugdymo(</w:t>
      </w:r>
      <w:proofErr w:type="spellStart"/>
      <w:r w:rsidR="00B0441E" w:rsidRPr="00935AC4">
        <w:t>si</w:t>
      </w:r>
      <w:proofErr w:type="spellEnd"/>
      <w:r w:rsidR="00B0441E" w:rsidRPr="00935AC4">
        <w:t>) kokybės, kad mokymosi sunkumų turintys mokiniai galėtų įgyti reikiamas bendrąsias ir specialiąsias kompetencijas. Iš pagrindinio tikslo kyla papildomi tikslai, susiję su  pagalba prastai besimokantiems ir (arba) mokymosi sunkumų patiriantiems mokiniams:</w:t>
      </w:r>
    </w:p>
    <w:p w:rsidR="00B0441E" w:rsidRPr="00935AC4" w:rsidRDefault="00066E21" w:rsidP="00860164">
      <w:pPr>
        <w:ind w:firstLine="567"/>
        <w:jc w:val="both"/>
      </w:pPr>
      <w:r w:rsidRPr="00935AC4">
        <w:t>10</w:t>
      </w:r>
      <w:r w:rsidR="00B0441E" w:rsidRPr="00935AC4">
        <w:t>3.1. sudaryti šiems mokiniams galimybę mokytis pagal numatyto kurso programą;</w:t>
      </w:r>
    </w:p>
    <w:p w:rsidR="00B0441E" w:rsidRPr="00935AC4" w:rsidRDefault="00066E21" w:rsidP="00860164">
      <w:pPr>
        <w:ind w:firstLine="567"/>
        <w:jc w:val="both"/>
      </w:pPr>
      <w:r w:rsidRPr="00935AC4">
        <w:t>10</w:t>
      </w:r>
      <w:r w:rsidR="00B0441E" w:rsidRPr="00935AC4">
        <w:t xml:space="preserve">3.2. stiprinti šių mokinių savigarbą ir palankų požiūrį į </w:t>
      </w:r>
      <w:r w:rsidR="001E7034" w:rsidRPr="00935AC4">
        <w:t>gimnaziją</w:t>
      </w:r>
      <w:r w:rsidR="00B0441E" w:rsidRPr="00935AC4">
        <w:t xml:space="preserve"> ir mokymąsi;</w:t>
      </w:r>
    </w:p>
    <w:p w:rsidR="00B0441E" w:rsidRPr="00935AC4" w:rsidRDefault="00066E21" w:rsidP="00860164">
      <w:pPr>
        <w:ind w:firstLine="567"/>
        <w:jc w:val="both"/>
      </w:pPr>
      <w:r w:rsidRPr="00935AC4">
        <w:t>10</w:t>
      </w:r>
      <w:r w:rsidR="00B0441E" w:rsidRPr="00935AC4">
        <w:t>3.3. leisti šiems mokiniams stebėti ir į(</w:t>
      </w:r>
      <w:proofErr w:type="spellStart"/>
      <w:r w:rsidR="00B0441E" w:rsidRPr="00935AC4">
        <w:t>si</w:t>
      </w:r>
      <w:proofErr w:type="spellEnd"/>
      <w:r w:rsidR="00B0441E" w:rsidRPr="00935AC4">
        <w:t>)vertinti mokymąsi ir tapti savarankiškiems;</w:t>
      </w:r>
    </w:p>
    <w:p w:rsidR="00B0441E" w:rsidRPr="00935AC4" w:rsidRDefault="00066E21" w:rsidP="00860164">
      <w:pPr>
        <w:ind w:firstLine="567"/>
        <w:jc w:val="both"/>
      </w:pPr>
      <w:r w:rsidRPr="00935AC4">
        <w:t>10</w:t>
      </w:r>
      <w:r w:rsidR="00B0441E" w:rsidRPr="00935AC4">
        <w:t>3.4. papildomai mokyti šiuos mokinius, suteikti jiems pagalbą, konsultuoti mokantis konkrečius dalykus;</w:t>
      </w:r>
    </w:p>
    <w:p w:rsidR="00B0441E" w:rsidRPr="00935AC4" w:rsidRDefault="00066E21" w:rsidP="00860164">
      <w:pPr>
        <w:ind w:firstLine="567"/>
        <w:jc w:val="both"/>
      </w:pPr>
      <w:r w:rsidRPr="00935AC4">
        <w:t>10</w:t>
      </w:r>
      <w:r w:rsidR="00B0441E" w:rsidRPr="00935AC4">
        <w:t>3.5. skatinti tėvus padėti savo vaikams mokytis;</w:t>
      </w:r>
    </w:p>
    <w:p w:rsidR="00B0441E" w:rsidRPr="00935AC4" w:rsidRDefault="00066E21" w:rsidP="00860164">
      <w:pPr>
        <w:ind w:firstLine="567"/>
        <w:jc w:val="both"/>
      </w:pPr>
      <w:r w:rsidRPr="00935AC4">
        <w:lastRenderedPageBreak/>
        <w:t>10</w:t>
      </w:r>
      <w:r w:rsidR="00B0441E" w:rsidRPr="00935AC4">
        <w:t>3.6. įgyvendinti programas, kurių tikslas – gerinti mokymąsi ir užkirsti kelią mokymosi sunkumams atsirasti arba juos sumažinti.</w:t>
      </w:r>
    </w:p>
    <w:p w:rsidR="00873A75" w:rsidRPr="00935AC4" w:rsidRDefault="00066E21" w:rsidP="00873A75">
      <w:pPr>
        <w:ind w:firstLine="567"/>
        <w:jc w:val="both"/>
      </w:pPr>
      <w:r w:rsidRPr="00935AC4">
        <w:t>104</w:t>
      </w:r>
      <w:r w:rsidR="00873A75" w:rsidRPr="00935AC4">
        <w:t>.  Gimnazijos pagalbos vaikui koordinavimo darbo grupė:</w:t>
      </w:r>
    </w:p>
    <w:p w:rsidR="00873A75" w:rsidRPr="00935AC4" w:rsidRDefault="00066E21" w:rsidP="00873A75">
      <w:pPr>
        <w:ind w:firstLine="567"/>
        <w:jc w:val="both"/>
      </w:pPr>
      <w:r w:rsidRPr="00935AC4">
        <w:t>104</w:t>
      </w:r>
      <w:r w:rsidR="00873A75" w:rsidRPr="00935AC4">
        <w:t>.1. prisiima bendrą atsakomybę už gimnazijos mokymosi pagalbos kūrimą ir įgyvendinimą;</w:t>
      </w:r>
    </w:p>
    <w:p w:rsidR="00873A75" w:rsidRPr="00935AC4" w:rsidRDefault="00873A75" w:rsidP="00873A75">
      <w:pPr>
        <w:ind w:firstLine="567"/>
        <w:jc w:val="both"/>
      </w:pPr>
      <w:r w:rsidRPr="00935AC4">
        <w:t>10</w:t>
      </w:r>
      <w:r w:rsidR="00066E21" w:rsidRPr="00935AC4">
        <w:t>4</w:t>
      </w:r>
      <w:r w:rsidRPr="00935AC4">
        <w:t>.2. nuolat stebi, kaip įgyvendinama gimnazijos mokymosi pagalbos sistema;</w:t>
      </w:r>
    </w:p>
    <w:p w:rsidR="00873A75" w:rsidRPr="00935AC4" w:rsidRDefault="00873A75" w:rsidP="00873A75">
      <w:pPr>
        <w:ind w:firstLine="567"/>
        <w:jc w:val="both"/>
      </w:pPr>
      <w:r w:rsidRPr="00935AC4">
        <w:t>10</w:t>
      </w:r>
      <w:r w:rsidR="00066E21" w:rsidRPr="00935AC4">
        <w:t>4</w:t>
      </w:r>
      <w:r w:rsidRPr="00935AC4">
        <w:t>.3. koordinuoja mokymosi pagalbos teikimo procesą;</w:t>
      </w:r>
    </w:p>
    <w:p w:rsidR="00873A75" w:rsidRPr="00935AC4" w:rsidRDefault="00873A75" w:rsidP="00873A75">
      <w:pPr>
        <w:ind w:firstLine="567"/>
        <w:jc w:val="both"/>
      </w:pPr>
      <w:r w:rsidRPr="00935AC4">
        <w:t>10</w:t>
      </w:r>
      <w:r w:rsidR="00066E21" w:rsidRPr="00935AC4">
        <w:t>4</w:t>
      </w:r>
      <w:r w:rsidRPr="00935AC4">
        <w:t>.4. nuolat informuoja mokinius apie kitų institucijų teikiamas įvertinimo paslaugas ir mokinių nukreipimo procedūras;</w:t>
      </w:r>
    </w:p>
    <w:p w:rsidR="00873A75" w:rsidRPr="00935AC4" w:rsidRDefault="00873A75" w:rsidP="00873A75">
      <w:pPr>
        <w:ind w:firstLine="567"/>
        <w:jc w:val="both"/>
      </w:pPr>
      <w:r w:rsidRPr="00935AC4">
        <w:t>10</w:t>
      </w:r>
      <w:r w:rsidR="00066E21" w:rsidRPr="00935AC4">
        <w:t>4</w:t>
      </w:r>
      <w:r w:rsidRPr="00935AC4">
        <w:t>.5. padeda mokytojams plėtoti kompetencijas, susijusias su mokymosi pagalba, konsultuoja juos, pataria dėl mokymo metodų ir medžiagos, skatina mokytojus pasinaudoti kvalifikacijos tobulinimo galimybėmis;</w:t>
      </w:r>
    </w:p>
    <w:p w:rsidR="00873A75" w:rsidRPr="00935AC4" w:rsidRDefault="00873A75" w:rsidP="00873A75">
      <w:pPr>
        <w:ind w:firstLine="567"/>
        <w:jc w:val="both"/>
      </w:pPr>
      <w:r w:rsidRPr="00935AC4">
        <w:t>10</w:t>
      </w:r>
      <w:r w:rsidR="00066E21" w:rsidRPr="00935AC4">
        <w:t>4</w:t>
      </w:r>
      <w:r w:rsidRPr="00935AC4">
        <w:t>.6. sudaro mokinių sąrašus, kuriems teikiama mokymosi pagalba;</w:t>
      </w:r>
    </w:p>
    <w:p w:rsidR="00873A75" w:rsidRPr="00935AC4" w:rsidRDefault="00873A75" w:rsidP="00873A75">
      <w:pPr>
        <w:ind w:firstLine="567"/>
        <w:jc w:val="both"/>
      </w:pPr>
      <w:r w:rsidRPr="00935AC4">
        <w:t>10</w:t>
      </w:r>
      <w:r w:rsidR="00066E21" w:rsidRPr="00935AC4">
        <w:t>4</w:t>
      </w:r>
      <w:r w:rsidRPr="00935AC4">
        <w:t>.7. koordinuoja mokymosi pagalbą teikiančių mokytojų darbo krūvius ir grafikus;</w:t>
      </w:r>
    </w:p>
    <w:p w:rsidR="00873A75" w:rsidRPr="00935AC4" w:rsidRDefault="00873A75" w:rsidP="00873A75">
      <w:pPr>
        <w:ind w:firstLine="567"/>
        <w:jc w:val="both"/>
      </w:pPr>
      <w:r w:rsidRPr="00935AC4">
        <w:t>10</w:t>
      </w:r>
      <w:r w:rsidR="00066E21" w:rsidRPr="00935AC4">
        <w:t>4</w:t>
      </w:r>
      <w:r w:rsidRPr="00935AC4">
        <w:t>.8. padeda įgyvendinti mokyklos stebėsenos sistemą, kurios tikslas – stebėti mokymosi sunkumų patiriančių mokinių pažangą;</w:t>
      </w:r>
    </w:p>
    <w:p w:rsidR="00873A75" w:rsidRPr="00935AC4" w:rsidRDefault="00873A75" w:rsidP="00873A75">
      <w:pPr>
        <w:ind w:firstLine="567"/>
        <w:jc w:val="both"/>
      </w:pPr>
      <w:r w:rsidRPr="00935AC4">
        <w:t>10</w:t>
      </w:r>
      <w:r w:rsidR="00066E21" w:rsidRPr="00935AC4">
        <w:t>4</w:t>
      </w:r>
      <w:r w:rsidRPr="00935AC4">
        <w:t>.9. konsultuoja tėvus mokymosi pagalbos teikimo klausimais;</w:t>
      </w:r>
    </w:p>
    <w:p w:rsidR="00873A75" w:rsidRPr="00935AC4" w:rsidRDefault="00873A75" w:rsidP="00873A75">
      <w:pPr>
        <w:ind w:firstLine="567"/>
        <w:jc w:val="both"/>
      </w:pPr>
      <w:r w:rsidRPr="00935AC4">
        <w:t>10</w:t>
      </w:r>
      <w:r w:rsidR="00DE7717" w:rsidRPr="00935AC4">
        <w:t>5</w:t>
      </w:r>
      <w:r w:rsidRPr="00935AC4">
        <w:t xml:space="preserve">.10. palaiko ryšius su kitomis organizacijomis (pvz. Pedagogine psichologine tarnyba), organizuoja </w:t>
      </w:r>
      <w:proofErr w:type="spellStart"/>
      <w:r w:rsidRPr="00935AC4">
        <w:t>įvertinimus</w:t>
      </w:r>
      <w:proofErr w:type="spellEnd"/>
      <w:r w:rsidRPr="00935AC4">
        <w:t xml:space="preserve"> ir specialiųjų paslaugų teikimą specialiųjų poreikių mokiniams;</w:t>
      </w:r>
    </w:p>
    <w:p w:rsidR="00873A75" w:rsidRPr="00935AC4" w:rsidRDefault="00873A75" w:rsidP="00873A75">
      <w:pPr>
        <w:ind w:firstLine="567"/>
        <w:jc w:val="both"/>
      </w:pPr>
      <w:r w:rsidRPr="00935AC4">
        <w:t>10</w:t>
      </w:r>
      <w:r w:rsidR="00DE7717" w:rsidRPr="00935AC4">
        <w:t>6</w:t>
      </w:r>
      <w:r w:rsidRPr="00935AC4">
        <w:t>.11. bendradarbiauja su gimnazijos administracija sprendžiant klausimus dėl reikiamų darbo patalpų ir mokymo(</w:t>
      </w:r>
      <w:proofErr w:type="spellStart"/>
      <w:r w:rsidRPr="00935AC4">
        <w:t>si</w:t>
      </w:r>
      <w:proofErr w:type="spellEnd"/>
      <w:r w:rsidRPr="00935AC4">
        <w:t xml:space="preserve">) priemonių. </w:t>
      </w:r>
    </w:p>
    <w:p w:rsidR="001E7034" w:rsidRPr="00935AC4" w:rsidRDefault="00DE7717" w:rsidP="00860164">
      <w:pPr>
        <w:ind w:firstLine="567"/>
        <w:jc w:val="both"/>
      </w:pPr>
      <w:r w:rsidRPr="00935AC4">
        <w:t>107</w:t>
      </w:r>
      <w:r w:rsidR="001E7034" w:rsidRPr="00935AC4">
        <w:t>. Veiksminga mokymosi pagalba grindžiama šiais principais:</w:t>
      </w:r>
    </w:p>
    <w:p w:rsidR="001E7034" w:rsidRPr="00935AC4" w:rsidRDefault="00DE7717" w:rsidP="00860164">
      <w:pPr>
        <w:ind w:firstLine="567"/>
        <w:jc w:val="both"/>
      </w:pPr>
      <w:r w:rsidRPr="00935AC4">
        <w:t>107</w:t>
      </w:r>
      <w:r w:rsidR="001E7034" w:rsidRPr="00935AC4">
        <w:t>.1. kokybiškai visos gimnazijos mastu įgyvendinama politika ir tėvų dalyvavimas;</w:t>
      </w:r>
    </w:p>
    <w:p w:rsidR="001E7034" w:rsidRPr="00935AC4" w:rsidRDefault="00DE7717" w:rsidP="00860164">
      <w:pPr>
        <w:ind w:firstLine="567"/>
        <w:jc w:val="both"/>
      </w:pPr>
      <w:r w:rsidRPr="00935AC4">
        <w:t>107</w:t>
      </w:r>
      <w:r w:rsidR="001E7034" w:rsidRPr="00935AC4">
        <w:t>.2. nesėkmių prevencija;</w:t>
      </w:r>
    </w:p>
    <w:p w:rsidR="001E7034" w:rsidRPr="00935AC4" w:rsidRDefault="00DE7717" w:rsidP="00860164">
      <w:pPr>
        <w:ind w:firstLine="567"/>
        <w:jc w:val="both"/>
      </w:pPr>
      <w:r w:rsidRPr="00935AC4">
        <w:t>107</w:t>
      </w:r>
      <w:r w:rsidR="001E7034" w:rsidRPr="00935AC4">
        <w:t>.3. intensyvios aktyviosios priemonės;</w:t>
      </w:r>
    </w:p>
    <w:p w:rsidR="001E7034" w:rsidRPr="00935AC4" w:rsidRDefault="00DE7717" w:rsidP="00860164">
      <w:pPr>
        <w:ind w:firstLine="567"/>
        <w:jc w:val="both"/>
      </w:pPr>
      <w:r w:rsidRPr="00935AC4">
        <w:t>107</w:t>
      </w:r>
      <w:r w:rsidR="001E7034" w:rsidRPr="00935AC4">
        <w:t xml:space="preserve">.4. ištekliai skiriami tiems mokiniams, kuriems labiausiai reikia;  </w:t>
      </w:r>
    </w:p>
    <w:p w:rsidR="001E7034" w:rsidRPr="00935AC4" w:rsidRDefault="00DE7717" w:rsidP="00860164">
      <w:pPr>
        <w:ind w:firstLine="567"/>
        <w:jc w:val="both"/>
      </w:pPr>
      <w:r w:rsidRPr="00935AC4">
        <w:t>107</w:t>
      </w:r>
      <w:r w:rsidR="001E7034" w:rsidRPr="00935AC4">
        <w:t>.5. lygios galimybės – kiekvienam mokiniui užtikrinamas pagalbos prieinamumas;</w:t>
      </w:r>
    </w:p>
    <w:p w:rsidR="001E7034" w:rsidRPr="00935AC4" w:rsidRDefault="00DE7717" w:rsidP="00860164">
      <w:pPr>
        <w:ind w:firstLine="567"/>
        <w:jc w:val="both"/>
      </w:pPr>
      <w:r w:rsidRPr="00935AC4">
        <w:t>107</w:t>
      </w:r>
      <w:r w:rsidR="001E7034" w:rsidRPr="00935AC4">
        <w:t>.6. visuotinumas – pagalba teikiama visiems mokyklos mokiniams, kuriems jos reikia;</w:t>
      </w:r>
    </w:p>
    <w:p w:rsidR="001E7034" w:rsidRPr="00935AC4" w:rsidRDefault="00DE7717" w:rsidP="00860164">
      <w:pPr>
        <w:ind w:firstLine="567"/>
        <w:jc w:val="both"/>
      </w:pPr>
      <w:r w:rsidRPr="00935AC4">
        <w:t>107</w:t>
      </w:r>
      <w:r w:rsidR="001E7034" w:rsidRPr="00935AC4">
        <w:t>.7. kompleksiškumas – pagalba teikiama pagal poreikį kartu su kitomis švietimo  sistemos pagalbos mokiniui teikimo formomis;</w:t>
      </w:r>
    </w:p>
    <w:p w:rsidR="001E7034" w:rsidRPr="00935AC4" w:rsidRDefault="00DE7717" w:rsidP="00860164">
      <w:pPr>
        <w:ind w:firstLine="567"/>
        <w:jc w:val="both"/>
      </w:pPr>
      <w:r w:rsidRPr="00935AC4">
        <w:t>107</w:t>
      </w:r>
      <w:r w:rsidR="001E7034" w:rsidRPr="00935AC4">
        <w:t>.8. decentralizacija – šeimos, visuomenės bei kitų institucijų dalyvavimas;</w:t>
      </w:r>
    </w:p>
    <w:p w:rsidR="001E7034" w:rsidRPr="00935AC4" w:rsidRDefault="00DE7717" w:rsidP="00860164">
      <w:pPr>
        <w:ind w:firstLine="567"/>
        <w:jc w:val="both"/>
      </w:pPr>
      <w:r w:rsidRPr="00935AC4">
        <w:t>107</w:t>
      </w:r>
      <w:r w:rsidR="001E7034" w:rsidRPr="00935AC4">
        <w:t>.9. individualumas – pagalba teikiama atsižvelgiant į konkretaus mokinio problemas;</w:t>
      </w:r>
    </w:p>
    <w:p w:rsidR="001E7034" w:rsidRPr="00935AC4" w:rsidRDefault="00DE7717" w:rsidP="00860164">
      <w:pPr>
        <w:ind w:firstLine="567"/>
        <w:jc w:val="both"/>
      </w:pPr>
      <w:r w:rsidRPr="00935AC4">
        <w:t>107</w:t>
      </w:r>
      <w:r w:rsidR="001E7034" w:rsidRPr="00935AC4">
        <w:t>.10. veiksmingumas – remiamasi profesionalia vadyba, tinkamais ir laiku priimtais sprendimais.</w:t>
      </w:r>
    </w:p>
    <w:p w:rsidR="006C1BEF" w:rsidRPr="00935AC4" w:rsidRDefault="00DE7717" w:rsidP="006C1BEF">
      <w:pPr>
        <w:ind w:firstLine="567"/>
        <w:jc w:val="both"/>
      </w:pPr>
      <w:r w:rsidRPr="00935AC4">
        <w:t>108</w:t>
      </w:r>
      <w:r w:rsidR="006C1BEF" w:rsidRPr="00935AC4">
        <w:t xml:space="preserve">. </w:t>
      </w:r>
      <w:r w:rsidR="00F7205D" w:rsidRPr="00935AC4">
        <w:t>Gimnazija</w:t>
      </w:r>
      <w:r w:rsidR="006C1BEF" w:rsidRPr="00935AC4">
        <w:t>, siekdama gerinti mokinių mokymosi pasiekimus:</w:t>
      </w:r>
    </w:p>
    <w:p w:rsidR="006C1BEF" w:rsidRPr="00935AC4" w:rsidRDefault="00DE7717" w:rsidP="006C1BEF">
      <w:pPr>
        <w:ind w:firstLine="567"/>
        <w:jc w:val="both"/>
      </w:pPr>
      <w:r w:rsidRPr="00935AC4">
        <w:t>108</w:t>
      </w:r>
      <w:r w:rsidR="006C1BEF" w:rsidRPr="00935AC4">
        <w:t>.1. diegia aukštus mokymosi lūkesčius kiekvienam mokiniui (tarp jų ir žemus pasiekimus turintiems mokiniams), ugdo sąmoningą ir atsakingą požiūrį į mokymąsi;</w:t>
      </w:r>
    </w:p>
    <w:p w:rsidR="006C1BEF" w:rsidRPr="00935AC4" w:rsidRDefault="00DE7717" w:rsidP="006C1BEF">
      <w:pPr>
        <w:ind w:firstLine="567"/>
        <w:jc w:val="both"/>
      </w:pPr>
      <w:r w:rsidRPr="00935AC4">
        <w:t>108</w:t>
      </w:r>
      <w:r w:rsidR="006C1BEF" w:rsidRPr="00935AC4">
        <w:t xml:space="preserve">.2. ugdo mokinių pasididžiavimo savo </w:t>
      </w:r>
      <w:r w:rsidR="00107415" w:rsidRPr="00935AC4">
        <w:t>gimnazija</w:t>
      </w:r>
      <w:r w:rsidR="006C1BEF" w:rsidRPr="00935AC4">
        <w:t>, mokymusi jausmus;</w:t>
      </w:r>
    </w:p>
    <w:p w:rsidR="006C1BEF" w:rsidRPr="00935AC4" w:rsidRDefault="00DE7717" w:rsidP="006C1BEF">
      <w:pPr>
        <w:ind w:firstLine="567"/>
        <w:jc w:val="both"/>
      </w:pPr>
      <w:r w:rsidRPr="00935AC4">
        <w:t>108</w:t>
      </w:r>
      <w:r w:rsidR="006C1BEF" w:rsidRPr="00935AC4">
        <w:t>.3. ugdo atkaklumą mokantis;</w:t>
      </w:r>
    </w:p>
    <w:p w:rsidR="006C1BEF" w:rsidRPr="00935AC4" w:rsidRDefault="00DE7717" w:rsidP="006C1BEF">
      <w:pPr>
        <w:ind w:firstLine="567"/>
        <w:jc w:val="both"/>
      </w:pPr>
      <w:r w:rsidRPr="00935AC4">
        <w:t>108</w:t>
      </w:r>
      <w:r w:rsidR="006C1BEF" w:rsidRPr="00935AC4">
        <w:t xml:space="preserve">.4. nuolat aptaria mokinių pasiekimų gerinimo klausimus </w:t>
      </w:r>
      <w:r w:rsidR="00107415" w:rsidRPr="00935AC4">
        <w:t>gimnazijos</w:t>
      </w:r>
      <w:r w:rsidR="006C1BEF" w:rsidRPr="00935AC4">
        <w:t xml:space="preserve"> bendruomenėje;</w:t>
      </w:r>
    </w:p>
    <w:p w:rsidR="006C1BEF" w:rsidRPr="00935AC4" w:rsidRDefault="00DE7717" w:rsidP="006C1BEF">
      <w:pPr>
        <w:ind w:firstLine="567"/>
        <w:jc w:val="both"/>
      </w:pPr>
      <w:r w:rsidRPr="00935AC4">
        <w:t>108</w:t>
      </w:r>
      <w:r w:rsidR="006C1BEF" w:rsidRPr="00935AC4">
        <w:t>.5. nuolat stebi ugdymosi procesą, laiku nustato, kokios reikia pagalbos ir teikia ją mokiniams, ypa</w:t>
      </w:r>
      <w:r w:rsidR="00476772" w:rsidRPr="00935AC4">
        <w:t>tingai</w:t>
      </w:r>
      <w:r w:rsidR="006C1BEF" w:rsidRPr="00935AC4">
        <w:t xml:space="preserve"> iš šeimų, kuriose </w:t>
      </w:r>
      <w:r w:rsidR="001F4212" w:rsidRPr="00935AC4">
        <w:t>ne</w:t>
      </w:r>
      <w:r w:rsidR="001D27C6" w:rsidRPr="00935AC4">
        <w:t>palanki</w:t>
      </w:r>
      <w:r w:rsidR="001F4212" w:rsidRPr="00935AC4">
        <w:t xml:space="preserve"> </w:t>
      </w:r>
      <w:r w:rsidR="006C1BEF" w:rsidRPr="00935AC4">
        <w:t>socialinė, ekonominė ir kultūrinė aplinka, migrantams ir kitiems, kurių lietuvių kalba nėra gimtoji, taip pat antramečiaujantiems;</w:t>
      </w:r>
    </w:p>
    <w:p w:rsidR="006C1BEF" w:rsidRPr="00935AC4" w:rsidRDefault="00DE7717" w:rsidP="006C1BEF">
      <w:pPr>
        <w:ind w:firstLine="567"/>
        <w:jc w:val="both"/>
      </w:pPr>
      <w:r w:rsidRPr="00935AC4">
        <w:t>108</w:t>
      </w:r>
      <w:r w:rsidR="006C1BEF" w:rsidRPr="00935AC4">
        <w:t>.6. kartu su mokiniu, mokinio tėvais (globėjais, rūpintojais) vaiko gerovės komisija sprendžia mokinių vėlavimo į pamokas ir jų nelankymo priežastis;</w:t>
      </w:r>
    </w:p>
    <w:p w:rsidR="006C1BEF" w:rsidRPr="00935AC4" w:rsidRDefault="00DE7717" w:rsidP="006C1BEF">
      <w:pPr>
        <w:ind w:firstLine="567"/>
        <w:jc w:val="both"/>
      </w:pPr>
      <w:r w:rsidRPr="00935AC4">
        <w:t>108</w:t>
      </w:r>
      <w:r w:rsidR="006C1BEF" w:rsidRPr="00935AC4">
        <w:t xml:space="preserve">.7. tobulina </w:t>
      </w:r>
      <w:r w:rsidR="00107415" w:rsidRPr="00935AC4">
        <w:t>gimnazijos</w:t>
      </w:r>
      <w:r w:rsidR="006C1BEF" w:rsidRPr="00935AC4">
        <w:t xml:space="preserve">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w:t>
      </w:r>
      <w:r w:rsidR="00107415" w:rsidRPr="00935AC4">
        <w:t>gimnazijos</w:t>
      </w:r>
      <w:r w:rsidR="006C1BEF" w:rsidRPr="00935AC4">
        <w:t xml:space="preserve"> indėlio į mokinių pažangą;</w:t>
      </w:r>
    </w:p>
    <w:p w:rsidR="006C1BEF" w:rsidRPr="00935AC4" w:rsidRDefault="00DE7717" w:rsidP="006C1BEF">
      <w:pPr>
        <w:ind w:firstLine="567"/>
        <w:jc w:val="both"/>
      </w:pPr>
      <w:r w:rsidRPr="00935AC4">
        <w:t>108</w:t>
      </w:r>
      <w:r w:rsidR="006C1BEF" w:rsidRPr="00935AC4">
        <w:t>.8. sudaro galimybes mokytojams tobulinti profesines žinias, ypa</w:t>
      </w:r>
      <w:r w:rsidR="00476772" w:rsidRPr="00935AC4">
        <w:t>tingai</w:t>
      </w:r>
      <w:r w:rsidR="006C1BEF" w:rsidRPr="00935AC4">
        <w:t xml:space="preserve"> dalykines kompetencijas ir gebėjimus</w:t>
      </w:r>
      <w:r w:rsidR="007D4585" w:rsidRPr="00935AC4">
        <w:t>,</w:t>
      </w:r>
      <w:r w:rsidR="006C1BEF" w:rsidRPr="00935AC4">
        <w:t xml:space="preserve"> individualizuoti ugdymą, organizuoti ugdymo procesą įvairių gebėjimų ir poreikių mokiniams, berniukams ir mergaitėms. Mokytojai turi turėti galimybę prireikus pasitelkti </w:t>
      </w:r>
      <w:r w:rsidR="006C1BEF" w:rsidRPr="00935AC4">
        <w:lastRenderedPageBreak/>
        <w:t>švietimo pagalbos specialistus ugdymo turiniui planuoti ir laiku koreguoti, atsižvelgiant į mokinių mokymosi pagalbos poreikius;</w:t>
      </w:r>
    </w:p>
    <w:p w:rsidR="006C1BEF" w:rsidRPr="00935AC4" w:rsidRDefault="00DE7717" w:rsidP="006C1BEF">
      <w:pPr>
        <w:pStyle w:val="prastasiniatinklio"/>
        <w:spacing w:before="0" w:beforeAutospacing="0" w:after="0" w:afterAutospacing="0" w:line="216" w:lineRule="auto"/>
        <w:ind w:firstLine="567"/>
        <w:jc w:val="both"/>
      </w:pPr>
      <w:r w:rsidRPr="00935AC4">
        <w:t>108</w:t>
      </w:r>
      <w:r w:rsidR="006C1BEF" w:rsidRPr="00935AC4">
        <w:t>.9. skatina mokinius rinktis mokymosi strategijas, padedančias atskleisti kūrybingumą.</w:t>
      </w:r>
    </w:p>
    <w:p w:rsidR="006C1BEF" w:rsidRPr="00935AC4" w:rsidRDefault="00DE7717" w:rsidP="006C1BEF">
      <w:pPr>
        <w:ind w:firstLine="567"/>
        <w:jc w:val="both"/>
      </w:pPr>
      <w:r w:rsidRPr="00935AC4">
        <w:t>108</w:t>
      </w:r>
      <w:r w:rsidR="006C1BEF" w:rsidRPr="00935AC4">
        <w:t xml:space="preserve">. </w:t>
      </w:r>
      <w:r w:rsidR="00F52403" w:rsidRPr="00935AC4">
        <w:t>Gimnazija</w:t>
      </w:r>
      <w:r w:rsidR="006C1BEF" w:rsidRPr="00935AC4">
        <w:t xml:space="preserve"> 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rsidR="006C1BEF" w:rsidRPr="00935AC4" w:rsidRDefault="00DE7717" w:rsidP="006C1BEF">
      <w:pPr>
        <w:ind w:firstLine="567"/>
        <w:jc w:val="both"/>
      </w:pPr>
      <w:r w:rsidRPr="00935AC4">
        <w:t>109</w:t>
      </w:r>
      <w:r w:rsidR="006C1BEF" w:rsidRPr="00935AC4">
        <w:t xml:space="preserve">. Kiekvieno mokinio mokymosi procesas </w:t>
      </w:r>
      <w:r w:rsidR="00F52403" w:rsidRPr="00935AC4">
        <w:t xml:space="preserve">gimnazijoje </w:t>
      </w:r>
      <w:r w:rsidR="006C1BEF" w:rsidRPr="00935AC4">
        <w:t xml:space="preserve">nuolat stebimas, siekiant laiku pastebėti mokinius, kurių pasiekimai žemi, ir nustatyti tokių pasiekimų priežastis. Apie atsiradusius mokymosi sunkumus ir galimas jų priežastis informuojami </w:t>
      </w:r>
      <w:r w:rsidR="00F52403" w:rsidRPr="00935AC4">
        <w:t>gimnazijos</w:t>
      </w:r>
      <w:r w:rsidR="006C1BEF" w:rsidRPr="00935AC4">
        <w:t xml:space="preserve"> švietimo pagalbos specialistai, mokinio tėvai (globėjai, rūpintojai), kartu su jais </w:t>
      </w:r>
      <w:r w:rsidR="004215CD" w:rsidRPr="00935AC4">
        <w:t xml:space="preserve">sprendžiamos </w:t>
      </w:r>
      <w:r w:rsidR="006C1BEF" w:rsidRPr="00935AC4">
        <w:t>žemų mokymosi pasiekimų problem</w:t>
      </w:r>
      <w:r w:rsidR="00E162A6" w:rsidRPr="00935AC4">
        <w:t>o</w:t>
      </w:r>
      <w:r w:rsidR="006C1BEF" w:rsidRPr="00935AC4">
        <w:t xml:space="preserve">s. Aukščiausius pasiekimus demonstruojantiems mokiniams taip pat siūloma ir suteikiama reikiama mokymosi pagalba, pavyzdžiui, rekomenduojama neformaliojo vaikų švietimo veikla </w:t>
      </w:r>
      <w:r w:rsidR="00F52403" w:rsidRPr="00935AC4">
        <w:t xml:space="preserve">gimnazijoje </w:t>
      </w:r>
      <w:r w:rsidR="006C1BEF" w:rsidRPr="00935AC4">
        <w:t xml:space="preserve"> ar už </w:t>
      </w:r>
      <w:r w:rsidR="00F52403" w:rsidRPr="00935AC4">
        <w:t>gimnazijos</w:t>
      </w:r>
      <w:r w:rsidR="006C1BEF" w:rsidRPr="00935AC4">
        <w:t xml:space="preserve"> ribų ir kt.</w:t>
      </w:r>
    </w:p>
    <w:p w:rsidR="006B1DA9" w:rsidRPr="00935AC4" w:rsidRDefault="00DE7717" w:rsidP="006C1BEF">
      <w:pPr>
        <w:ind w:firstLine="567"/>
        <w:jc w:val="both"/>
      </w:pPr>
      <w:r w:rsidRPr="00935AC4">
        <w:t>110</w:t>
      </w:r>
      <w:r w:rsidR="006C1BEF" w:rsidRPr="00935AC4">
        <w:t xml:space="preserve">. </w:t>
      </w:r>
      <w:r w:rsidR="006B1DA9" w:rsidRPr="00935AC4">
        <w:t xml:space="preserve">Mokymosi pagalba teikiama </w:t>
      </w:r>
      <w:r w:rsidR="006C1BEF" w:rsidRPr="00935AC4">
        <w:t xml:space="preserve">kiekvienam mokiniui, kuriam ji reikalinga. </w:t>
      </w:r>
      <w:r w:rsidR="006B1DA9" w:rsidRPr="00935AC4">
        <w:t xml:space="preserve">Ypač didelis dėmesys skiriamas: </w:t>
      </w:r>
    </w:p>
    <w:p w:rsidR="006B1DA9" w:rsidRPr="00935AC4" w:rsidRDefault="00DE7717" w:rsidP="006C1BEF">
      <w:pPr>
        <w:ind w:firstLine="567"/>
        <w:jc w:val="both"/>
      </w:pPr>
      <w:r w:rsidRPr="00935AC4">
        <w:t>110</w:t>
      </w:r>
      <w:r w:rsidR="006B1DA9" w:rsidRPr="00935AC4">
        <w:t xml:space="preserve">.1. </w:t>
      </w:r>
      <w:r w:rsidR="006C1BEF" w:rsidRPr="00935AC4">
        <w:t xml:space="preserve"> kai mokinys dėl ligos ar kitų priežasčių praleido dalį pamokų; </w:t>
      </w:r>
    </w:p>
    <w:p w:rsidR="006B1DA9" w:rsidRPr="00935AC4" w:rsidRDefault="00DE7717" w:rsidP="006C1BEF">
      <w:pPr>
        <w:ind w:firstLine="567"/>
        <w:jc w:val="both"/>
      </w:pPr>
      <w:r w:rsidRPr="00935AC4">
        <w:t>110</w:t>
      </w:r>
      <w:r w:rsidR="006B1DA9" w:rsidRPr="00935AC4">
        <w:t xml:space="preserve">.2. </w:t>
      </w:r>
      <w:r w:rsidR="006C1BEF" w:rsidRPr="00935AC4">
        <w:t>kai kontrolinis darbas</w:t>
      </w:r>
      <w:r w:rsidR="003E6151" w:rsidRPr="00935AC4">
        <w:t xml:space="preserve"> ar kitos užduotys</w:t>
      </w:r>
      <w:r w:rsidR="006C1BEF" w:rsidRPr="00935AC4">
        <w:t xml:space="preserve"> įvertinam</w:t>
      </w:r>
      <w:r w:rsidR="003E6151" w:rsidRPr="00935AC4">
        <w:t>os</w:t>
      </w:r>
      <w:r w:rsidR="006C1BEF" w:rsidRPr="00935AC4">
        <w:t xml:space="preserve"> nepatenkinamai; </w:t>
      </w:r>
    </w:p>
    <w:p w:rsidR="006B1DA9" w:rsidRPr="00935AC4" w:rsidRDefault="00DE7717" w:rsidP="006C1BEF">
      <w:pPr>
        <w:ind w:firstLine="567"/>
        <w:jc w:val="both"/>
      </w:pPr>
      <w:r w:rsidRPr="00935AC4">
        <w:t>110</w:t>
      </w:r>
      <w:r w:rsidR="006B1DA9" w:rsidRPr="00935AC4">
        <w:t xml:space="preserve">.3. </w:t>
      </w:r>
      <w:r w:rsidR="006C1BEF" w:rsidRPr="00935AC4">
        <w:t xml:space="preserve">kai mokinys gauna kelis iš eilės nepatenkinamus konkretaus dalyko </w:t>
      </w:r>
      <w:proofErr w:type="spellStart"/>
      <w:r w:rsidR="006C1BEF" w:rsidRPr="00935AC4">
        <w:t>įvertinimus</w:t>
      </w:r>
      <w:proofErr w:type="spellEnd"/>
      <w:r w:rsidR="006C1BEF" w:rsidRPr="00935AC4">
        <w:t xml:space="preserve">; </w:t>
      </w:r>
    </w:p>
    <w:p w:rsidR="006B1DA9" w:rsidRPr="00935AC4" w:rsidRDefault="00DE7717" w:rsidP="006C1BEF">
      <w:pPr>
        <w:ind w:firstLine="567"/>
        <w:jc w:val="both"/>
      </w:pPr>
      <w:r w:rsidRPr="00935AC4">
        <w:t>110</w:t>
      </w:r>
      <w:r w:rsidR="006B1DA9" w:rsidRPr="00935AC4">
        <w:t xml:space="preserve">.4. </w:t>
      </w:r>
      <w:r w:rsidR="006C1BEF" w:rsidRPr="00935AC4">
        <w:t xml:space="preserve">kai mokinio pasiekimų lygis (vieno ar kelių dalykų) žemesnis, nei numatyta bendrosiose programose, ir mokinys nedaro pažangos; </w:t>
      </w:r>
    </w:p>
    <w:p w:rsidR="006B1DA9" w:rsidRPr="00935AC4" w:rsidRDefault="00DE7717" w:rsidP="006C1BEF">
      <w:pPr>
        <w:ind w:firstLine="567"/>
        <w:jc w:val="both"/>
      </w:pPr>
      <w:r w:rsidRPr="00935AC4">
        <w:t>110</w:t>
      </w:r>
      <w:r w:rsidR="006B1DA9" w:rsidRPr="00935AC4">
        <w:t xml:space="preserve">.5. </w:t>
      </w:r>
      <w:r w:rsidR="006C1BEF" w:rsidRPr="00935AC4">
        <w:t xml:space="preserve">kai per </w:t>
      </w:r>
      <w:r w:rsidR="00B16263" w:rsidRPr="00935AC4">
        <w:t>N</w:t>
      </w:r>
      <w:r w:rsidR="006C1BEF" w:rsidRPr="00935AC4">
        <w:t>acionalinį mokinių pasiekimų patikrinimą mokinys</w:t>
      </w:r>
      <w:r w:rsidR="006B1DA9" w:rsidRPr="00935AC4">
        <w:t xml:space="preserve"> nepasiekia patenkinamo lygmens;</w:t>
      </w:r>
    </w:p>
    <w:p w:rsidR="006B1DA9" w:rsidRPr="00935AC4" w:rsidRDefault="00DE7717" w:rsidP="006C1BEF">
      <w:pPr>
        <w:ind w:firstLine="567"/>
        <w:jc w:val="both"/>
      </w:pPr>
      <w:r w:rsidRPr="00935AC4">
        <w:t>110</w:t>
      </w:r>
      <w:r w:rsidR="006B1DA9" w:rsidRPr="00935AC4">
        <w:t xml:space="preserve">.6. </w:t>
      </w:r>
      <w:r w:rsidR="006C1BEF" w:rsidRPr="00935AC4">
        <w:t xml:space="preserve"> kai mokinys demonstruoja</w:t>
      </w:r>
      <w:r w:rsidR="006B1DA9" w:rsidRPr="00935AC4">
        <w:t xml:space="preserve"> aukščiausio lygmens pasiekimus;</w:t>
      </w:r>
    </w:p>
    <w:p w:rsidR="006C1BEF" w:rsidRPr="00935AC4" w:rsidRDefault="00DE7717" w:rsidP="006C1BEF">
      <w:pPr>
        <w:ind w:firstLine="567"/>
        <w:jc w:val="both"/>
      </w:pPr>
      <w:r w:rsidRPr="00935AC4">
        <w:t>110</w:t>
      </w:r>
      <w:r w:rsidR="006B1DA9" w:rsidRPr="00935AC4">
        <w:t xml:space="preserve">.7. </w:t>
      </w:r>
      <w:r w:rsidR="006C1BEF" w:rsidRPr="00935AC4">
        <w:t xml:space="preserve"> kitais </w:t>
      </w:r>
      <w:r w:rsidR="006B1DA9" w:rsidRPr="00935AC4">
        <w:t xml:space="preserve">atvejais, kai gimnazija pastebi, kad mokiniui reikalinga mokymosi pagalba. </w:t>
      </w:r>
    </w:p>
    <w:p w:rsidR="006C1BEF" w:rsidRPr="00935AC4" w:rsidRDefault="00DE7717" w:rsidP="006C1BEF">
      <w:pPr>
        <w:ind w:firstLine="567"/>
        <w:jc w:val="both"/>
      </w:pPr>
      <w:r w:rsidRPr="00935AC4">
        <w:t>111</w:t>
      </w:r>
      <w:r w:rsidR="006C1BEF" w:rsidRPr="00935AC4">
        <w:t xml:space="preserve">. Mokymosi pagalbos teikimo dažnumas ir intensyvumas priklauso nuo jos reikalingumo mokiniui ir mokančio mokytojo rekomendacijų. </w:t>
      </w:r>
    </w:p>
    <w:p w:rsidR="006C1BEF" w:rsidRPr="00935AC4" w:rsidRDefault="00DE7717" w:rsidP="006C1BEF">
      <w:pPr>
        <w:ind w:firstLine="567"/>
        <w:jc w:val="both"/>
      </w:pPr>
      <w:r w:rsidRPr="00935AC4">
        <w:t>112</w:t>
      </w:r>
      <w:r w:rsidR="006C1BEF" w:rsidRPr="00935AC4">
        <w:t xml:space="preserve">. </w:t>
      </w:r>
      <w:r w:rsidR="0026285C" w:rsidRPr="00935AC4">
        <w:t>Gimnazija</w:t>
      </w:r>
      <w:r w:rsidR="006C1BEF" w:rsidRPr="00935AC4">
        <w:t xml:space="preserve"> derina ir veiksmingai taiko mokymosi pagalbos būdus:</w:t>
      </w:r>
    </w:p>
    <w:p w:rsidR="006C1BEF" w:rsidRPr="00935AC4" w:rsidRDefault="00DE7717" w:rsidP="006C1BEF">
      <w:pPr>
        <w:ind w:firstLine="567"/>
        <w:jc w:val="both"/>
      </w:pPr>
      <w:r w:rsidRPr="00935AC4">
        <w:t>112</w:t>
      </w:r>
      <w:r w:rsidR="006C1BEF" w:rsidRPr="00935AC4">
        <w:t>.1. grįžtamąjį ryšį per pamoką; pagal jį nedelsiant turi būti koreguojamas mokinio mokymasis, pritaikant tinkamas mokymo(</w:t>
      </w:r>
      <w:proofErr w:type="spellStart"/>
      <w:r w:rsidR="006C1BEF" w:rsidRPr="00935AC4">
        <w:t>si</w:t>
      </w:r>
      <w:proofErr w:type="spellEnd"/>
      <w:r w:rsidR="006C1BEF" w:rsidRPr="00935AC4">
        <w:t>) užduotis, metodikas ir kt.;</w:t>
      </w:r>
    </w:p>
    <w:p w:rsidR="00975762" w:rsidRPr="00935AC4" w:rsidRDefault="00DE7717" w:rsidP="006C1BEF">
      <w:pPr>
        <w:ind w:firstLine="567"/>
        <w:jc w:val="both"/>
      </w:pPr>
      <w:r w:rsidRPr="00935AC4">
        <w:t>112</w:t>
      </w:r>
      <w:r w:rsidR="00975762" w:rsidRPr="00935AC4">
        <w:t>.2. dėstančio mokytojo pagalba mokiniui pamokoje;</w:t>
      </w:r>
    </w:p>
    <w:p w:rsidR="00975762" w:rsidRPr="00935AC4" w:rsidRDefault="00DE7717" w:rsidP="006C1BEF">
      <w:pPr>
        <w:ind w:firstLine="567"/>
        <w:jc w:val="both"/>
      </w:pPr>
      <w:r w:rsidRPr="00935AC4">
        <w:t>112</w:t>
      </w:r>
      <w:r w:rsidR="00975762" w:rsidRPr="00935AC4">
        <w:t xml:space="preserve">.3. dėstančio mokytojo pagalba po pamokos; </w:t>
      </w:r>
    </w:p>
    <w:p w:rsidR="006C1BEF" w:rsidRPr="00935AC4" w:rsidRDefault="00DE7717" w:rsidP="006C1BEF">
      <w:pPr>
        <w:ind w:firstLine="567"/>
        <w:jc w:val="both"/>
      </w:pPr>
      <w:r w:rsidRPr="00935AC4">
        <w:t>112</w:t>
      </w:r>
      <w:r w:rsidR="006C1BEF" w:rsidRPr="00935AC4">
        <w:t>.</w:t>
      </w:r>
      <w:r w:rsidRPr="00935AC4">
        <w:t>4</w:t>
      </w:r>
      <w:r w:rsidR="006C1BEF" w:rsidRPr="00935AC4">
        <w:t xml:space="preserve">. trumpalaikes ar ilgalaikes konsultacijas, kurių trukmę rekomenduoja mokantis mokytojas ar nustato </w:t>
      </w:r>
      <w:r w:rsidR="0026285C" w:rsidRPr="00935AC4">
        <w:t>gimnazija</w:t>
      </w:r>
      <w:r w:rsidR="006C1BEF" w:rsidRPr="00935AC4">
        <w:t xml:space="preserve"> pagal mokymosi pagalbos poreikį;</w:t>
      </w:r>
    </w:p>
    <w:p w:rsidR="006C1BEF" w:rsidRPr="00935AC4" w:rsidRDefault="00DE7717" w:rsidP="006C1BEF">
      <w:pPr>
        <w:ind w:firstLine="567"/>
        <w:jc w:val="both"/>
      </w:pPr>
      <w:r w:rsidRPr="00935AC4">
        <w:t>112</w:t>
      </w:r>
      <w:r w:rsidR="006C1BEF" w:rsidRPr="00935AC4">
        <w:t>.</w:t>
      </w:r>
      <w:r w:rsidRPr="00935AC4">
        <w:t>5</w:t>
      </w:r>
      <w:r w:rsidR="006C1BEF" w:rsidRPr="00935AC4">
        <w:t>. pačių mokinių pagalbą kitiems mokiniams;</w:t>
      </w:r>
    </w:p>
    <w:p w:rsidR="006C1BEF" w:rsidRPr="00935AC4" w:rsidRDefault="00DE7717" w:rsidP="006C1BEF">
      <w:pPr>
        <w:ind w:firstLine="567"/>
        <w:jc w:val="both"/>
      </w:pPr>
      <w:r w:rsidRPr="00935AC4">
        <w:t>112.6</w:t>
      </w:r>
      <w:r w:rsidR="006C1BEF" w:rsidRPr="00935AC4">
        <w:t>. savanoriškos pagalbos būdus (tėvų, buvusių mokytojų ir kt.)</w:t>
      </w:r>
      <w:r w:rsidR="0026285C" w:rsidRPr="00935AC4">
        <w:t>;</w:t>
      </w:r>
    </w:p>
    <w:p w:rsidR="006C1BEF" w:rsidRPr="00935AC4" w:rsidRDefault="00DE7717" w:rsidP="006C1BEF">
      <w:pPr>
        <w:ind w:firstLine="567"/>
        <w:jc w:val="both"/>
      </w:pPr>
      <w:r w:rsidRPr="00935AC4">
        <w:t>112</w:t>
      </w:r>
      <w:r w:rsidR="006C1BEF" w:rsidRPr="00935AC4">
        <w:t>.</w:t>
      </w:r>
      <w:r w:rsidRPr="00935AC4">
        <w:t>7</w:t>
      </w:r>
      <w:r w:rsidR="006C1BEF" w:rsidRPr="00935AC4">
        <w:t xml:space="preserve">. </w:t>
      </w:r>
      <w:r w:rsidR="00975762" w:rsidRPr="00935AC4">
        <w:t>pagalbos vaikui specialistų konsultacijos;</w:t>
      </w:r>
    </w:p>
    <w:p w:rsidR="004D1ED1" w:rsidRPr="00935AC4" w:rsidRDefault="00DE7717" w:rsidP="004D1ED1">
      <w:pPr>
        <w:ind w:firstLine="567"/>
        <w:jc w:val="both"/>
      </w:pPr>
      <w:r w:rsidRPr="00935AC4">
        <w:t>112</w:t>
      </w:r>
      <w:r w:rsidR="00975762" w:rsidRPr="00935AC4">
        <w:t>.</w:t>
      </w:r>
      <w:r w:rsidRPr="00935AC4">
        <w:t>8</w:t>
      </w:r>
      <w:r w:rsidR="00975762" w:rsidRPr="00935AC4">
        <w:t>. ugdymo diferencijavimas mokiniui ir mokinių grupei, siekiant sudaryti palankias sąlygas tiek gabių tiek mokymosi problemų turinčių mokinių ugdymui;</w:t>
      </w:r>
    </w:p>
    <w:p w:rsidR="004D1ED1" w:rsidRPr="00935AC4" w:rsidRDefault="00DE7717" w:rsidP="004D1ED1">
      <w:pPr>
        <w:ind w:firstLine="567"/>
        <w:jc w:val="both"/>
      </w:pPr>
      <w:r w:rsidRPr="00935AC4">
        <w:t>112</w:t>
      </w:r>
      <w:r w:rsidR="004D1ED1" w:rsidRPr="00935AC4">
        <w:t>.</w:t>
      </w:r>
      <w:r w:rsidRPr="00935AC4">
        <w:t>9</w:t>
      </w:r>
      <w:r w:rsidR="004D1ED1" w:rsidRPr="00935AC4">
        <w:t>. bendradarbiavimas su socialiniais partneriais siekiant užtikrinti pagalbos veiksmingumą</w:t>
      </w:r>
      <w:r w:rsidRPr="00935AC4">
        <w:t>.</w:t>
      </w:r>
    </w:p>
    <w:p w:rsidR="00F32D8C" w:rsidRPr="00935AC4" w:rsidRDefault="00DE7717" w:rsidP="006C1BEF">
      <w:pPr>
        <w:ind w:firstLine="567"/>
        <w:jc w:val="both"/>
      </w:pPr>
      <w:r w:rsidRPr="00935AC4">
        <w:t>113</w:t>
      </w:r>
      <w:r w:rsidR="006C1BEF" w:rsidRPr="00935AC4">
        <w:t xml:space="preserve">. Teikiant mokymosi pagalbą, gali būti sudaromos mokinių, kuriems reikia panašaus pobūdžio pagalbos, grupės. Šios grupės gali būti sudaromos ir iš gretimų klasių mokinių. Išskirtiniais atvejais mokymosi pagalba gali būti skiriama ir individualiai. Mokymosi pagalbai teikti, skiriant konsultacijas ar didesnį pamokų skaičių dalykui mokytis, panaudojamos pamokos, skirtos mokymosi pagalbai ir ugdymo poreikiams tenkinti. Šios pamokos gali būti panaudojamos ir teikiant pagalbą mokinių namų darbų užduotims atlikti. </w:t>
      </w:r>
    </w:p>
    <w:p w:rsidR="006C1BEF" w:rsidRPr="00935AC4" w:rsidRDefault="008D2D29" w:rsidP="006C1BEF">
      <w:pPr>
        <w:ind w:firstLine="567"/>
        <w:jc w:val="both"/>
      </w:pPr>
      <w:r w:rsidRPr="00935AC4">
        <w:t>114</w:t>
      </w:r>
      <w:r w:rsidR="00F32D8C" w:rsidRPr="00935AC4">
        <w:t xml:space="preserve">. </w:t>
      </w:r>
      <w:r w:rsidR="006C1BEF" w:rsidRPr="00935AC4">
        <w:t>Mokymosi pagalbos veiksmingumas analizuojamas ir kompleksiškai vertinamas pagal individualią mokinių pažangą ir pasiekimų dinamiką.</w:t>
      </w:r>
    </w:p>
    <w:p w:rsidR="004F3204" w:rsidRPr="00935AC4" w:rsidRDefault="008D2D29" w:rsidP="0088146A">
      <w:pPr>
        <w:ind w:firstLine="567"/>
        <w:jc w:val="both"/>
      </w:pPr>
      <w:r w:rsidRPr="00935AC4">
        <w:t>115</w:t>
      </w:r>
      <w:r w:rsidR="004F3204" w:rsidRPr="00935AC4">
        <w:t xml:space="preserve">.  Rengiant  ir įgyvendinant gimnazijos mokymosi pagalbos planą dalyvauja gimnazijos direktorius, mokytojai, pagalbos vaikui specialistai, tėvai (globėjai/rūpintojai) ir mokiniai. </w:t>
      </w:r>
    </w:p>
    <w:p w:rsidR="004F3204" w:rsidRPr="00935AC4" w:rsidRDefault="004F3204" w:rsidP="0088146A">
      <w:pPr>
        <w:ind w:firstLine="567"/>
        <w:jc w:val="both"/>
      </w:pPr>
      <w:r w:rsidRPr="00935AC4">
        <w:rPr>
          <w:i/>
        </w:rPr>
        <w:t>Gimnazijos direktorius</w:t>
      </w:r>
      <w:r w:rsidRPr="00935AC4">
        <w:t>: atsakingas už gimnazijos mokymosi pagalbos ir specialiųjų poreikių paslaugų politikos kūrimą ir įgyvendinimą.</w:t>
      </w:r>
    </w:p>
    <w:p w:rsidR="004F3204" w:rsidRPr="00935AC4" w:rsidRDefault="004F3204" w:rsidP="0088146A">
      <w:pPr>
        <w:ind w:firstLine="567"/>
        <w:jc w:val="both"/>
      </w:pPr>
      <w:r w:rsidRPr="00935AC4">
        <w:rPr>
          <w:i/>
        </w:rPr>
        <w:lastRenderedPageBreak/>
        <w:t>Klasės mokytojas/auklėtojas</w:t>
      </w:r>
      <w:r w:rsidRPr="00935AC4">
        <w:t>: svarbiausia klasės mokytojo/auklėtojo pareiga – pasirūpinti, kad jo klasės mokiniai darytų individualią pažangą. Mokytojas/auklėtojas klasėje kuria tokią aplinką, kuri padeda užkirsti kelią mokymosi sunkumams ar bent juos sumažina. Klasių auklėtojai teikia pagalbą savo klasės ar grupės vaikams, rūpinasi jų asmenybės ugdymu(-</w:t>
      </w:r>
      <w:proofErr w:type="spellStart"/>
      <w:r w:rsidRPr="00935AC4">
        <w:t>si</w:t>
      </w:r>
      <w:proofErr w:type="spellEnd"/>
      <w:r w:rsidRPr="00935AC4">
        <w:t>) bei branda, siekia pažinti auklėtinių, mokinių poreikius, polinkius, interesus, gabumus, diferencijuoja ir individualizuoja ugdymo procesą, domisi ir rūpinasi mokinių sveikata, jų sauga, puoselėja sveiką gyvenseną, suteikia mokiniui reikiamą pagalbą pastebėjus, kad jo atžvilgiu taikomas smurtas, prievarta ar kitokio pobūdžio išnaudojimas, bendradarbiauja su pagalbos mokiniui, sveikatos priežiūros specialistais, informuoja tėvus (globėjus, rūpintojus) apie iškylančias problemas, padeda mokiniams spręsti psichologines, socialines, bendravimo, mokymosi ir kt. problemas, stebi, analizuoja tėvų bei socialinės aplinkos poveikį ugdymui(-</w:t>
      </w:r>
      <w:proofErr w:type="spellStart"/>
      <w:r w:rsidRPr="00935AC4">
        <w:t>si</w:t>
      </w:r>
      <w:proofErr w:type="spellEnd"/>
      <w:r w:rsidRPr="00935AC4">
        <w:t xml:space="preserve">). </w:t>
      </w:r>
    </w:p>
    <w:p w:rsidR="004F3204" w:rsidRPr="00935AC4" w:rsidRDefault="004F3204" w:rsidP="0088146A">
      <w:pPr>
        <w:ind w:firstLine="567"/>
        <w:jc w:val="both"/>
      </w:pPr>
      <w:r w:rsidRPr="00935AC4">
        <w:rPr>
          <w:i/>
        </w:rPr>
        <w:t>Mokytojas</w:t>
      </w:r>
      <w:r w:rsidRPr="00935AC4">
        <w:t>:  mokymosi pagalbą mokiniui pirmiausia teikia mokytojas, vadovaudamasis  gimnazijos Pagalbos mokytis tvarka. Mokytojai teikia pagalbą savo klasės ar grupės vaikams, rūpinasi jų asmenybės ugdymu(-</w:t>
      </w:r>
      <w:proofErr w:type="spellStart"/>
      <w:r w:rsidRPr="00935AC4">
        <w:t>si</w:t>
      </w:r>
      <w:proofErr w:type="spellEnd"/>
      <w:r w:rsidRPr="00935AC4">
        <w:t>) bei branda, siekia pažinti mokinių poreikius, polinkius, interesus, gabumus, diferencijuoja ir individualizuoja ugdymo procesą, domisi ir rūpinasi mokinių sveikata, jų sauga, suteikia mokiniui reikiamą pagalbą pastebėjus, kad jo atžvilgiu taikomas smurtas, prievarta ar kitokio pobūdžio išnaudojimas, bendradarbiauja su pagalbos mokiniui, sveikatos priežiūros specialistais, informuoja tėvus (globėjus, rūpintojus) apie iškylančias problemas, padeda mokiniams spręsti psichologines, socialines, bendravimo, mokymosi ir kt. problemas, stebi, analizuoja tėvų bei socialinės aplinkos poveikį ugdymui(-</w:t>
      </w:r>
      <w:proofErr w:type="spellStart"/>
      <w:r w:rsidRPr="00935AC4">
        <w:t>si</w:t>
      </w:r>
      <w:proofErr w:type="spellEnd"/>
      <w:r w:rsidRPr="00935AC4">
        <w:t xml:space="preserve">). </w:t>
      </w:r>
    </w:p>
    <w:p w:rsidR="004F3204" w:rsidRPr="00935AC4" w:rsidRDefault="004F3204" w:rsidP="0088146A">
      <w:pPr>
        <w:ind w:firstLine="567"/>
        <w:jc w:val="both"/>
      </w:pPr>
      <w:r w:rsidRPr="00935AC4">
        <w:t xml:space="preserve">Mokytojas mokymosi pagalbą gali teikti pamokoje, po pamokų (ilgalaikės/trumpalaikės konsultacijos pagal direktoriaus įsakymu patvirtintą grafiką), pertraukos metu ar kitu individualiai su pagalbos gavėju suderintu laiku. Kai mokytojo pagalbos nepakanka, mokytojas gali kreiptis į klasės auklėtoją, tėvus, pagalbos mokiniui specialistui, Vaiko gerovės komisiją ir kt. </w:t>
      </w:r>
    </w:p>
    <w:p w:rsidR="004F3204" w:rsidRPr="00935AC4" w:rsidRDefault="004F3204" w:rsidP="0088146A">
      <w:pPr>
        <w:ind w:firstLine="567"/>
        <w:jc w:val="both"/>
      </w:pPr>
      <w:r w:rsidRPr="00935AC4">
        <w:rPr>
          <w:i/>
        </w:rPr>
        <w:t>Mokytojo padėjėjas</w:t>
      </w:r>
      <w:r w:rsidRPr="00935AC4">
        <w:t xml:space="preserve">: pagrindinė užduotis – papildomai mokyti mokymosi sunkumų turinčius mokinius.  Kiekvieno mokymo laikotarpio pabaigoje įvertinama papildomo mokymo paslaugas gaunančio mokinio pažanga ir pasitarus su dėstančiu mokytoju ir tėvais, priimamas sprendimas, kokia pagalba šiam vaikui reikalinga ateityje. Atsižvelgiant į mokinio poreikius, tai gali būti jo pažangos stebėjimas arba intensyvesnis papildomas mokymas. Jei mokiniui teikiama papildomo mokymo pagalba, sudaromas </w:t>
      </w:r>
      <w:r w:rsidRPr="00935AC4">
        <w:rPr>
          <w:i/>
        </w:rPr>
        <w:t>individualus ugdymo planas</w:t>
      </w:r>
      <w:r w:rsidRPr="00935AC4">
        <w:t xml:space="preserve">, atsižvelgiant į tuos dalykus, kuriems, įvertinus mokinio pažangą, skirtina daugiau dėmesio. </w:t>
      </w:r>
    </w:p>
    <w:p w:rsidR="004F3204" w:rsidRPr="00935AC4" w:rsidRDefault="004F3204" w:rsidP="0088146A">
      <w:pPr>
        <w:ind w:firstLine="567"/>
        <w:jc w:val="both"/>
      </w:pPr>
      <w:r w:rsidRPr="00935AC4">
        <w:rPr>
          <w:i/>
        </w:rPr>
        <w:t>Vaiko gerovės komisija</w:t>
      </w:r>
      <w:r w:rsidRPr="00935AC4">
        <w:t xml:space="preserve">: jei mokiniui tikslinga pritaikyti priešmokyklinio ugdymo bendrąją programą ar bendrojo ugdymo bendrąsias programas, taip pat skirti specialųjį ugdymąsi, gimnazijos  vaiko gerovės komisija (tėvams sutikus) kreipiasi į savivaldybės pedagoginę psichologinę tarnybą. Specialistai, atlikę įvertinimą, rezultatus aptaria su tėvais ir ugdančiu mokytoju, jeigu prireikia, skiria specialųjį ugdymąsi ir (ar) švietimo pagalbą: rekomenduoja programų pritaikymą, specialiąsias mokymo ir (ar) techninės pagalbos priemones, ugdymo aplinkos pritaikymo, mokymosi pasiekimų vertinimo, patikrinimo ir brandos egzaminų organizavimo, vertinimo instrukcijų pritaikymo būdus.  </w:t>
      </w:r>
    </w:p>
    <w:p w:rsidR="004F3204" w:rsidRPr="00935AC4" w:rsidRDefault="004F3204" w:rsidP="0088146A">
      <w:pPr>
        <w:ind w:firstLine="567"/>
        <w:jc w:val="both"/>
      </w:pPr>
      <w:r w:rsidRPr="00935AC4">
        <w:rPr>
          <w:i/>
        </w:rPr>
        <w:t>Logopedas</w:t>
      </w:r>
      <w:r w:rsidRPr="00935AC4">
        <w:t xml:space="preserve">: teikia specialiąją pedagoginę pagalbą mokiniams,  turintiems kalbos ir kitų komunikacijos sutrikimų, atlikdamas funkcijas, numatytas jo pareigybės aprašyme. Už mokymosi pagalbos teikimo rezultatus atsiskaito mokymosi pagalbos teikimo posėdyje. </w:t>
      </w:r>
    </w:p>
    <w:p w:rsidR="004F3204" w:rsidRPr="00935AC4" w:rsidRDefault="004F3204" w:rsidP="0088146A">
      <w:pPr>
        <w:ind w:firstLine="567"/>
        <w:jc w:val="both"/>
      </w:pPr>
      <w:r w:rsidRPr="00935AC4">
        <w:rPr>
          <w:i/>
        </w:rPr>
        <w:t>Specialusis pedagogas</w:t>
      </w:r>
      <w:r w:rsidRPr="00935AC4">
        <w:t>: teikia specialiąją pedagoginę pagalbą mokiniams, turintiems mokymosi sunkumų dėl intelekto, regos, klausos, judesio ir padėties, neurologinių, įvairiapusių raidos, bendrųjų, specifinių mokymosi sutrikimų, elgesio, emocijų sutrikimų, atlikdamas funkcijas, numatytas jo pareigybės aprašyme. Už mokymosi pagalbos teikimo rezultatus atsiskaito mokymosi pagalbos teikimo posėdyje.</w:t>
      </w:r>
    </w:p>
    <w:p w:rsidR="004F3204" w:rsidRPr="00935AC4" w:rsidRDefault="004F3204" w:rsidP="0088146A">
      <w:pPr>
        <w:ind w:firstLine="567"/>
        <w:jc w:val="both"/>
      </w:pPr>
      <w:r w:rsidRPr="00935AC4">
        <w:rPr>
          <w:i/>
        </w:rPr>
        <w:t>Psichologas</w:t>
      </w:r>
      <w:r w:rsidRPr="00935AC4">
        <w:t>: teikia specialiąją pedagoginę pagalbą mokiniams, turintiems speci</w:t>
      </w:r>
      <w:r w:rsidR="002D2DE9" w:rsidRPr="00935AC4">
        <w:t>finių elgesio, emocijų  sunkumų</w:t>
      </w:r>
      <w:r w:rsidRPr="00935AC4">
        <w:t>.  Už mokymosi pagalbos teikimo rezultatus atsiskaito mokymosi pagalbos teikimo posėdyje.</w:t>
      </w:r>
    </w:p>
    <w:p w:rsidR="004F3204" w:rsidRPr="00935AC4" w:rsidRDefault="004F3204" w:rsidP="0088146A">
      <w:pPr>
        <w:ind w:firstLine="567"/>
        <w:jc w:val="both"/>
      </w:pPr>
      <w:r w:rsidRPr="00935AC4">
        <w:rPr>
          <w:i/>
        </w:rPr>
        <w:t>Socialinis pedagogas</w:t>
      </w:r>
      <w:r w:rsidRPr="00935AC4">
        <w:t>: teikia specialiąją socialinę pedagoginę pagalbą mokiniams, turintiems mokymosi sunkumų  dėl neigiamų socialinių veiksnių įtakos.  Už mokymosi pagalbos teikimo rezultatus atsiskaito mokymosi pagalbos teikimo posėdyje.</w:t>
      </w:r>
    </w:p>
    <w:p w:rsidR="004F3204" w:rsidRPr="00935AC4" w:rsidRDefault="004F3204" w:rsidP="0088146A">
      <w:pPr>
        <w:ind w:firstLine="567"/>
        <w:jc w:val="both"/>
      </w:pPr>
      <w:r w:rsidRPr="00935AC4">
        <w:rPr>
          <w:i/>
        </w:rPr>
        <w:lastRenderedPageBreak/>
        <w:t>Mokiniai</w:t>
      </w:r>
      <w:r w:rsidRPr="00935AC4">
        <w:t xml:space="preserve">: mokiniai gali teikti mokymosi pagalbą jaunesniems arba silpniau  už save besimokantiems mokiniams juos konsultuodami, padėdami paruošti namų darbus, organizuodami „Namų darbų rengimo klubo“ veiklą ir pan. </w:t>
      </w:r>
    </w:p>
    <w:p w:rsidR="004F3204" w:rsidRPr="00935AC4" w:rsidRDefault="004F3204" w:rsidP="0088146A">
      <w:pPr>
        <w:ind w:firstLine="567"/>
        <w:jc w:val="both"/>
      </w:pPr>
      <w:r w:rsidRPr="00935AC4">
        <w:rPr>
          <w:i/>
        </w:rPr>
        <w:t>Tėvai (globėjai/rūpintojai)</w:t>
      </w:r>
      <w:r w:rsidRPr="00935AC4">
        <w:t xml:space="preserve">: pagrindinis tikslas –  padėti savo vaikams. Ši tėvų veikla siejama su mokymo programos turiniu, mokinių darbais klasėje pamokų metu, namuose atliekant namų užduotis. Pagrindinės tėvų pareigos siekiant padėti vaikams yra saugoti vaikus nuo blogų gyvenimo pavyzdžių, mokyti savo vaikus (supažindinti su profesijomis, nušviesti svarbesnius politinio bei valstybinio gyvenimo klausimus, vadovauti vaiko pasaulėžiūros formavimuisi, padėti tinkamai bei sąžiningai atlikti namų užduotis). Tėvai padeda vaikams mokytis derindami vaiko dienos ręžimą. Pagal galimybes vaikui suteikia darbo vietą namuose. Tuomet vaikai perima tėvų nuostatą į mokymąsi kaip į reikšmingą veiklą. </w:t>
      </w:r>
    </w:p>
    <w:p w:rsidR="00C636BE" w:rsidRPr="00935AC4" w:rsidRDefault="008D2D29" w:rsidP="00C6447F">
      <w:pPr>
        <w:ind w:firstLine="567"/>
        <w:jc w:val="both"/>
        <w:outlineLvl w:val="0"/>
      </w:pPr>
      <w:r w:rsidRPr="00935AC4">
        <w:t>116.</w:t>
      </w:r>
      <w:r w:rsidR="00C636BE" w:rsidRPr="00935AC4">
        <w:t xml:space="preserve"> </w:t>
      </w:r>
      <w:r w:rsidR="00C6447F" w:rsidRPr="00935AC4">
        <w:t xml:space="preserve">Mokymosi pagalbai teikti, gimnazija organizuoja trumpalaikes ir ilgalaikes konsultacijas. </w:t>
      </w:r>
      <w:r w:rsidR="00C636BE" w:rsidRPr="00935AC4">
        <w:t xml:space="preserve">Gimnazijoje rengiamas Konsultacijų tvarkaraštis, kuris tvirtinamas direktoriaus ir  skelbiamas gimnazijos internetinėje svetainėje ir gimnazijos skelbimų lentoje. </w:t>
      </w:r>
    </w:p>
    <w:p w:rsidR="000E0F89" w:rsidRPr="00935AC4" w:rsidRDefault="008D2D29" w:rsidP="00C636BE">
      <w:pPr>
        <w:ind w:firstLine="567"/>
        <w:jc w:val="both"/>
      </w:pPr>
      <w:r w:rsidRPr="00935AC4">
        <w:t>117</w:t>
      </w:r>
      <w:r w:rsidR="00C636BE" w:rsidRPr="00935AC4">
        <w:t>. Mokinių dalyvavimas konsultacijose fiksuojamas žurnale.</w:t>
      </w:r>
    </w:p>
    <w:p w:rsidR="00872617" w:rsidRPr="00935AC4" w:rsidRDefault="008D2D29" w:rsidP="00C636BE">
      <w:pPr>
        <w:ind w:firstLine="567"/>
        <w:jc w:val="both"/>
      </w:pPr>
      <w:r w:rsidRPr="00935AC4">
        <w:t>118</w:t>
      </w:r>
      <w:r w:rsidR="00C636BE" w:rsidRPr="00935AC4">
        <w:t>.</w:t>
      </w:r>
      <w:r w:rsidRPr="00935AC4">
        <w:t xml:space="preserve"> </w:t>
      </w:r>
      <w:r w:rsidR="00872617" w:rsidRPr="00935AC4">
        <w:t xml:space="preserve">Mokymosi pagalba teikiama mokiniams </w:t>
      </w:r>
      <w:r w:rsidR="00C636BE" w:rsidRPr="00935AC4">
        <w:t>ruošiantis olimpiadoms ir konkursams.</w:t>
      </w:r>
    </w:p>
    <w:p w:rsidR="00872617" w:rsidRPr="00935AC4" w:rsidRDefault="008D2D29" w:rsidP="00C636BE">
      <w:pPr>
        <w:ind w:firstLine="567"/>
        <w:jc w:val="both"/>
      </w:pPr>
      <w:r w:rsidRPr="00935AC4">
        <w:t xml:space="preserve">119. </w:t>
      </w:r>
      <w:r w:rsidR="00C636BE" w:rsidRPr="00935AC4">
        <w:t xml:space="preserve">Mokiniai konsultuojami jiems renkantis individualų ugdymo planą, brandos egzaminus. </w:t>
      </w:r>
    </w:p>
    <w:p w:rsidR="00872617" w:rsidRPr="00935AC4" w:rsidRDefault="00C636BE" w:rsidP="00C636BE">
      <w:pPr>
        <w:ind w:firstLine="567"/>
        <w:jc w:val="both"/>
      </w:pPr>
      <w:r w:rsidRPr="00935AC4">
        <w:t>1</w:t>
      </w:r>
      <w:r w:rsidR="008D2D29" w:rsidRPr="00935AC4">
        <w:t>20.</w:t>
      </w:r>
      <w:r w:rsidRPr="00935AC4">
        <w:t xml:space="preserve"> </w:t>
      </w:r>
      <w:r w:rsidR="00872617" w:rsidRPr="00935AC4">
        <w:t xml:space="preserve">Mokiniams siūlomi </w:t>
      </w:r>
      <w:r w:rsidRPr="00935AC4">
        <w:t xml:space="preserve">dalykų pasirenkamieji moduliai, padedantys įtvirtinti žinias. </w:t>
      </w:r>
    </w:p>
    <w:p w:rsidR="00DB6077" w:rsidRPr="00935AC4" w:rsidRDefault="00C636BE" w:rsidP="00872617">
      <w:pPr>
        <w:ind w:firstLine="567"/>
        <w:jc w:val="both"/>
      </w:pPr>
      <w:r w:rsidRPr="00935AC4">
        <w:t>1</w:t>
      </w:r>
      <w:r w:rsidR="008D2D29" w:rsidRPr="00935AC4">
        <w:t>21</w:t>
      </w:r>
      <w:r w:rsidRPr="00935AC4">
        <w:t xml:space="preserve">. </w:t>
      </w:r>
      <w:r w:rsidR="00872617" w:rsidRPr="00935AC4">
        <w:t xml:space="preserve">Naujai atvykusiems mokiniams skiriamas </w:t>
      </w:r>
      <w:r w:rsidRPr="00935AC4">
        <w:t xml:space="preserve"> adaptacinis laikotarpis, kurio metu mokinio pasiekimai nevertinami, tačiau fiksuojama mokinio daroma pažanga</w:t>
      </w:r>
      <w:r w:rsidR="00872617" w:rsidRPr="00935AC4">
        <w:t>. K</w:t>
      </w:r>
      <w:r w:rsidRPr="00935AC4">
        <w:t>lasės vadovas, mokytojas, socialinis pedagogas, pagalbos mokiniui specialistai bendradarbiaudami analizuoja, kokia pagalba reikalinga sėkmingai adaptacijai, ir esant poreikiui, bendradarbiaudami su mokiniu ir jo tėvais (globėjais, rūpintojais), numato priemonių planą, esant būtinybei rengia individualų ugdymo planą.</w:t>
      </w:r>
    </w:p>
    <w:p w:rsidR="00C6447F" w:rsidRPr="00935AC4" w:rsidRDefault="00E46560" w:rsidP="000C07A9">
      <w:pPr>
        <w:ind w:firstLine="567"/>
        <w:jc w:val="both"/>
      </w:pPr>
      <w:r w:rsidRPr="00935AC4">
        <w:t>1</w:t>
      </w:r>
      <w:r w:rsidR="008D2D29" w:rsidRPr="00935AC4">
        <w:t>22</w:t>
      </w:r>
      <w:r w:rsidRPr="00935AC4">
        <w:t>. Gimnazijoje įgyvendinama nesėkmių prevencija</w:t>
      </w:r>
      <w:r w:rsidR="000C07A9" w:rsidRPr="00935AC4">
        <w:t>. Mokytojas, mokymo(</w:t>
      </w:r>
      <w:proofErr w:type="spellStart"/>
      <w:r w:rsidR="000C07A9" w:rsidRPr="00935AC4">
        <w:t>si</w:t>
      </w:r>
      <w:proofErr w:type="spellEnd"/>
      <w:r w:rsidR="000C07A9" w:rsidRPr="00935AC4">
        <w:t>) proceso  organizavimo ir veiklos vadovas, planuodamas ir vykdydamas mokymą(</w:t>
      </w:r>
      <w:proofErr w:type="spellStart"/>
      <w:r w:rsidR="000C07A9" w:rsidRPr="00935AC4">
        <w:t>si</w:t>
      </w:r>
      <w:proofErr w:type="spellEnd"/>
      <w:r w:rsidR="000C07A9" w:rsidRPr="00935AC4">
        <w:t xml:space="preserve">), vadovaujasi trijų pakopų strategija: žadinimo etapu ( paskatina vaikus daugiau sužinoti apie tai, kas labiausiai praves jų patirčiai), prasmės suvokimo etapu ( pati pamoka, kai mokiniai gauna naujos informacijos bei idėjų ir įsisąmonina jų prasmę) bei apmąstymo etapu (proceso dalyviai nagrinėja, kas vyko pirmame ir antrame etape, suvokdami, kas išmokta ir ko siekti toliau). </w:t>
      </w:r>
    </w:p>
    <w:p w:rsidR="000C07A9" w:rsidRPr="00935AC4" w:rsidRDefault="00C6447F" w:rsidP="000C07A9">
      <w:pPr>
        <w:ind w:firstLine="567"/>
        <w:jc w:val="both"/>
      </w:pPr>
      <w:r w:rsidRPr="00935AC4">
        <w:t xml:space="preserve">123. </w:t>
      </w:r>
      <w:r w:rsidR="000C07A9" w:rsidRPr="00935AC4">
        <w:t>Vienas iš nesėkmių prevencijos būdų –   motyvaciją slopinančių aplinkybių šalinimas ir pozityvios motyvacijos žadinimas: žodinis pagyrimas, grįžtamoji informacija raštu ir žodžiu (išsiaiškinant tarpinius tikslo siekimo rezultatus, ar teisinga linkme einama), užduotys, klausimai ir atsakymai, skatinantys tyrinėti, ieškoti informacijos įvairiuose šaltiniuose (sužadinant natūralų mokinių norą domėtis nežinomais dalykais, tyrinėti).</w:t>
      </w:r>
    </w:p>
    <w:p w:rsidR="00411AA0" w:rsidRPr="00935AC4" w:rsidRDefault="00C6447F" w:rsidP="000C07A9">
      <w:pPr>
        <w:ind w:firstLine="567"/>
        <w:jc w:val="both"/>
      </w:pPr>
      <w:r w:rsidRPr="00935AC4">
        <w:t>124.</w:t>
      </w:r>
      <w:r w:rsidR="00411AA0" w:rsidRPr="00935AC4">
        <w:t xml:space="preserve"> Gimnazijos mokytojų tarybos posėdyje aptarta ir įgyvendinama Pagalbos vaikui teikimo piramidė </w:t>
      </w:r>
      <w:r w:rsidR="00334764" w:rsidRPr="00935AC4">
        <w:t xml:space="preserve"> (5 priedas, 1 lapas). </w:t>
      </w:r>
    </w:p>
    <w:p w:rsidR="009A0567" w:rsidRPr="00935AC4" w:rsidRDefault="009A0567" w:rsidP="009A0567">
      <w:pPr>
        <w:tabs>
          <w:tab w:val="left" w:pos="720"/>
          <w:tab w:val="left" w:pos="993"/>
        </w:tabs>
        <w:spacing w:line="360" w:lineRule="auto"/>
        <w:jc w:val="both"/>
      </w:pPr>
    </w:p>
    <w:p w:rsidR="009A0567" w:rsidRPr="00935AC4" w:rsidRDefault="009A0567" w:rsidP="009A0567">
      <w:pPr>
        <w:jc w:val="center"/>
        <w:outlineLvl w:val="0"/>
        <w:rPr>
          <w:b/>
          <w:lang w:eastAsia="lt-LT"/>
        </w:rPr>
      </w:pPr>
      <w:r w:rsidRPr="00935AC4">
        <w:rPr>
          <w:b/>
          <w:lang w:eastAsia="lt-LT"/>
        </w:rPr>
        <w:t>AŠTUNTASIS SKIRSNIS</w:t>
      </w:r>
    </w:p>
    <w:p w:rsidR="00CF6D33" w:rsidRPr="00935AC4" w:rsidRDefault="009A0567" w:rsidP="00CF6D33">
      <w:pPr>
        <w:jc w:val="center"/>
        <w:outlineLvl w:val="0"/>
        <w:rPr>
          <w:b/>
          <w:lang w:eastAsia="lt-LT"/>
        </w:rPr>
      </w:pPr>
      <w:r w:rsidRPr="00935AC4">
        <w:rPr>
          <w:b/>
          <w:lang w:eastAsia="lt-LT"/>
        </w:rPr>
        <w:t>NEFORMALIOJO VAIKŲ ŠVIETIMO ORGANIZAVIMAS GIMNAZIJOJE</w:t>
      </w:r>
    </w:p>
    <w:p w:rsidR="00CF6D33" w:rsidRPr="00935AC4" w:rsidRDefault="00CF6D33" w:rsidP="00CF6D33">
      <w:pPr>
        <w:jc w:val="center"/>
        <w:outlineLvl w:val="0"/>
        <w:rPr>
          <w:b/>
          <w:lang w:eastAsia="lt-LT"/>
        </w:rPr>
      </w:pPr>
    </w:p>
    <w:p w:rsidR="00CF6D33" w:rsidRPr="00935AC4" w:rsidRDefault="00CF6D33" w:rsidP="00CF6D33">
      <w:pPr>
        <w:ind w:firstLine="567"/>
        <w:jc w:val="both"/>
        <w:outlineLvl w:val="0"/>
      </w:pPr>
      <w:r w:rsidRPr="00935AC4">
        <w:rPr>
          <w:lang w:eastAsia="lt-LT"/>
        </w:rPr>
        <w:t>125</w:t>
      </w:r>
      <w:r w:rsidRPr="00935AC4">
        <w:rPr>
          <w:b/>
          <w:lang w:eastAsia="lt-LT"/>
        </w:rPr>
        <w:t xml:space="preserve">. </w:t>
      </w:r>
      <w:r w:rsidR="009A0567" w:rsidRPr="00935AC4">
        <w:t>Neformalusis vaikų švietimas įgyvendinamas pagal Neformaliojo vaikų švietimo koncepciją, integruojant ekologijos ir aplinkos technologijų ugdymą. 1-12 klasių mokinių neformaliojo vaikų švietimo programas mokiniai renkasi laisvai, jos yra neprivalomos.</w:t>
      </w:r>
    </w:p>
    <w:p w:rsidR="00935AC4" w:rsidRPr="00935AC4" w:rsidRDefault="00935AC4" w:rsidP="00935AC4">
      <w:pPr>
        <w:ind w:firstLine="567"/>
        <w:jc w:val="both"/>
        <w:outlineLvl w:val="0"/>
        <w:rPr>
          <w:b/>
          <w:lang w:eastAsia="lt-LT"/>
        </w:rPr>
      </w:pPr>
      <w:r w:rsidRPr="00935AC4">
        <w:t>Gimnazija sudaro galimybes kiekvienam mokiniui, ypatingai turinčiam nepalankias socialines, ekonomines, kultūrines sąlygas namuose, turintiems specialiųjų ugdymosi poreikių pasirinkti jo poreikius atliepiančias įvairių krypčių neformaliojo vaikų švietimo programas.</w:t>
      </w:r>
    </w:p>
    <w:p w:rsidR="00935AC4" w:rsidRPr="00935AC4" w:rsidRDefault="00935AC4" w:rsidP="00935AC4">
      <w:pPr>
        <w:ind w:firstLine="567"/>
        <w:jc w:val="both"/>
        <w:outlineLvl w:val="0"/>
        <w:rPr>
          <w:rFonts w:eastAsia="Calibri"/>
        </w:rPr>
      </w:pPr>
      <w:r w:rsidRPr="00935AC4">
        <w:rPr>
          <w:rFonts w:eastAsia="Calibri"/>
        </w:rPr>
        <w:t xml:space="preserve">Gimnazija siūlo mokiniams skirtingų krypčių programas, atitinkančias jų saviraiškos poreikius, padedančias atsiskleisti pomėgiams ir talentams, kurios ugdo savarankiškumą, sudaro sąlygas bendrauti ir bendradarbiauti (6 priedas, 3 lapai). </w:t>
      </w:r>
    </w:p>
    <w:p w:rsidR="00935AC4" w:rsidRPr="00935AC4" w:rsidRDefault="00935AC4" w:rsidP="00935AC4">
      <w:pPr>
        <w:ind w:firstLine="567"/>
        <w:jc w:val="both"/>
        <w:outlineLvl w:val="0"/>
        <w:rPr>
          <w:rFonts w:eastAsia="Calibri"/>
        </w:rPr>
      </w:pPr>
      <w:r w:rsidRPr="00935AC4">
        <w:rPr>
          <w:rFonts w:eastAsia="Calibri"/>
        </w:rPr>
        <w:t xml:space="preserve">Esant poreikiui ir galimybėms, neformaliojo vaikų švietimo veiklas galima derinti su formaliojo švietimo veiklomis, siekiant padėti vaikui siekti asmeninės pažangos ir geresnių ugdymo rezultatų pasirinktose srityse. </w:t>
      </w:r>
    </w:p>
    <w:p w:rsidR="00935AC4" w:rsidRPr="00935AC4" w:rsidRDefault="00935AC4" w:rsidP="00CF6D33">
      <w:pPr>
        <w:ind w:firstLine="567"/>
        <w:jc w:val="both"/>
        <w:outlineLvl w:val="0"/>
        <w:rPr>
          <w:b/>
          <w:lang w:eastAsia="lt-LT"/>
        </w:rPr>
      </w:pPr>
    </w:p>
    <w:p w:rsidR="00CF6D33" w:rsidRPr="00935AC4" w:rsidRDefault="00CF6D33" w:rsidP="00CF6D33">
      <w:pPr>
        <w:ind w:firstLine="567"/>
        <w:jc w:val="both"/>
        <w:outlineLvl w:val="0"/>
        <w:rPr>
          <w:lang w:eastAsia="lt-LT"/>
        </w:rPr>
      </w:pPr>
      <w:r w:rsidRPr="00935AC4">
        <w:rPr>
          <w:lang w:eastAsia="lt-LT"/>
        </w:rPr>
        <w:t xml:space="preserve">126. </w:t>
      </w:r>
      <w:r w:rsidR="009A0567" w:rsidRPr="00935AC4">
        <w:t xml:space="preserve">Neformaliojo ugdymo veikla vykdoma vadovaujantis Neformaliojo ugdymo tvarkaraščiu, patvirtintu gimnazijos direktoriaus įsakymu. Neformaliojo ugdymo tvarkaraštis rengiamas  pusmečiui. </w:t>
      </w:r>
    </w:p>
    <w:p w:rsidR="00CF6D33" w:rsidRPr="00935AC4" w:rsidRDefault="00CF6D33" w:rsidP="00CF6D33">
      <w:pPr>
        <w:ind w:firstLine="567"/>
        <w:jc w:val="both"/>
        <w:outlineLvl w:val="0"/>
        <w:rPr>
          <w:lang w:eastAsia="lt-LT"/>
        </w:rPr>
      </w:pPr>
      <w:r w:rsidRPr="00935AC4">
        <w:rPr>
          <w:lang w:eastAsia="lt-LT"/>
        </w:rPr>
        <w:t xml:space="preserve">127. </w:t>
      </w:r>
      <w:r w:rsidR="009A0567" w:rsidRPr="00935AC4">
        <w:t xml:space="preserve">Neformaliojo ugdymo tvarkaraštį rengia direktoriaus pavaduotojas ugdymui, atsakingas už neformalųjį ugdymą. </w:t>
      </w:r>
    </w:p>
    <w:p w:rsidR="00CF6D33" w:rsidRPr="00935AC4" w:rsidRDefault="00CF6D33" w:rsidP="00CF6D33">
      <w:pPr>
        <w:ind w:firstLine="567"/>
        <w:jc w:val="both"/>
        <w:outlineLvl w:val="0"/>
        <w:rPr>
          <w:lang w:eastAsia="lt-LT"/>
        </w:rPr>
      </w:pPr>
      <w:r w:rsidRPr="00935AC4">
        <w:rPr>
          <w:lang w:eastAsia="lt-LT"/>
        </w:rPr>
        <w:t xml:space="preserve">128. </w:t>
      </w:r>
      <w:r w:rsidR="009A0567" w:rsidRPr="00935AC4">
        <w:t>Neformaliojo ugdymo grupę sudaro ne mažiau negu 15 mokinių.</w:t>
      </w:r>
      <w:r w:rsidR="00935AC4" w:rsidRPr="00935AC4">
        <w:rPr>
          <w:rFonts w:eastAsia="Calibri"/>
        </w:rPr>
        <w:t xml:space="preserve"> Neformaliojo vaikų švietimo programose dalyvaujantys mokiniai registruojami Mokinių registre.</w:t>
      </w:r>
    </w:p>
    <w:p w:rsidR="00CF6D33" w:rsidRPr="00935AC4" w:rsidRDefault="00CF6D33" w:rsidP="00CF6D33">
      <w:pPr>
        <w:ind w:firstLine="567"/>
        <w:jc w:val="both"/>
        <w:outlineLvl w:val="0"/>
        <w:rPr>
          <w:lang w:eastAsia="lt-LT"/>
        </w:rPr>
      </w:pPr>
      <w:r w:rsidRPr="00935AC4">
        <w:rPr>
          <w:lang w:eastAsia="lt-LT"/>
        </w:rPr>
        <w:t xml:space="preserve">129. </w:t>
      </w:r>
      <w:r w:rsidR="009A0567" w:rsidRPr="00935AC4">
        <w:t xml:space="preserve">Ekologijos ir aplinkos technologijų ugdymas integruojamas į neformaliojo ugdymo programas. Mokiniams siūlomos veiklos šiose srityse: ekologinė – aplinkosauginė, sportinė – </w:t>
      </w:r>
      <w:proofErr w:type="spellStart"/>
      <w:r w:rsidR="009A0567" w:rsidRPr="00935AC4">
        <w:t>sveikatinimo</w:t>
      </w:r>
      <w:proofErr w:type="spellEnd"/>
      <w:r w:rsidR="009A0567" w:rsidRPr="00935AC4">
        <w:t xml:space="preserve"> ir kūrybinės raiškos, skirtos mokinių ekologinėms, sveikos gyvensenos, </w:t>
      </w:r>
      <w:proofErr w:type="spellStart"/>
      <w:r w:rsidR="009A0567" w:rsidRPr="00935AC4">
        <w:t>ekoverslo</w:t>
      </w:r>
      <w:proofErr w:type="spellEnd"/>
      <w:r w:rsidR="009A0567" w:rsidRPr="00935AC4">
        <w:t xml:space="preserve"> ir kitoms specialiosioms kompetencijoms ugdyti. Valandos nustatomos mokslo metams kiekvienai ugdymo programai </w:t>
      </w:r>
      <w:r w:rsidRPr="00935AC4">
        <w:t>(6</w:t>
      </w:r>
      <w:r w:rsidR="009A0567" w:rsidRPr="00935AC4">
        <w:t xml:space="preserve"> priedas, 3 lapai).</w:t>
      </w:r>
    </w:p>
    <w:p w:rsidR="00CF6D33" w:rsidRPr="00935AC4" w:rsidRDefault="00CF6D33" w:rsidP="00935AC4">
      <w:pPr>
        <w:ind w:firstLine="567"/>
        <w:jc w:val="both"/>
        <w:outlineLvl w:val="0"/>
      </w:pPr>
      <w:r w:rsidRPr="00935AC4">
        <w:rPr>
          <w:lang w:eastAsia="lt-LT"/>
        </w:rPr>
        <w:t xml:space="preserve">130. </w:t>
      </w:r>
      <w:r w:rsidR="009A0567" w:rsidRPr="00935AC4">
        <w:t>Neformaliojo ugdymo programos rengiamos atsižvelgiant į mokinių poreikius, gimnazijos pasirinktą ekologijos ir aplinkos technologijų ugdymo kryptį, numatomus ugdymo prioritetus dėl mokinių pasiekimų gerinimo ir bendrųjų kompetencijų ugdymo, siekiant suderinti neformaliąją švietimo veiklą su formaliojo ugdymo procesu.</w:t>
      </w:r>
    </w:p>
    <w:p w:rsidR="00CF6D33" w:rsidRPr="00935AC4" w:rsidRDefault="00CF6D33" w:rsidP="00935AC4">
      <w:pPr>
        <w:ind w:firstLine="567"/>
        <w:jc w:val="both"/>
        <w:outlineLvl w:val="0"/>
      </w:pPr>
      <w:r w:rsidRPr="00935AC4">
        <w:t xml:space="preserve">131. </w:t>
      </w:r>
      <w:r w:rsidR="009A0567" w:rsidRPr="00935AC4">
        <w:t xml:space="preserve">Siekiant kryptingai ugdyti gabių vaikų kompetencijas, nuo priešmokyklinio ugdymo programos siūlomas projektas  </w:t>
      </w:r>
      <w:r w:rsidR="009A0567" w:rsidRPr="00935AC4">
        <w:rPr>
          <w:rFonts w:hint="eastAsia"/>
        </w:rPr>
        <w:t>„</w:t>
      </w:r>
      <w:r w:rsidR="009A0567" w:rsidRPr="00935AC4">
        <w:t>Jaunųjų kūrėjų akademija</w:t>
      </w:r>
      <w:r w:rsidRPr="00935AC4">
        <w:t xml:space="preserve">“. </w:t>
      </w:r>
      <w:r w:rsidR="009A0567" w:rsidRPr="00935AC4">
        <w:t xml:space="preserve">  </w:t>
      </w:r>
    </w:p>
    <w:p w:rsidR="00CF6D33" w:rsidRPr="00935AC4" w:rsidRDefault="00CF6D33" w:rsidP="00935AC4">
      <w:pPr>
        <w:ind w:firstLine="567"/>
        <w:jc w:val="both"/>
        <w:outlineLvl w:val="0"/>
      </w:pPr>
      <w:r w:rsidRPr="00935AC4">
        <w:t xml:space="preserve">132. </w:t>
      </w:r>
      <w:r w:rsidR="009A0567" w:rsidRPr="00935AC4">
        <w:t>Bendradarbiaujant su</w:t>
      </w:r>
      <w:r w:rsidRPr="00935AC4">
        <w:t xml:space="preserve"> </w:t>
      </w:r>
      <w:r w:rsidR="009A0567" w:rsidRPr="00935AC4">
        <w:t xml:space="preserve">  gimnazijos švietimo ir verslo partneriais neformaliojo ugdymo veikla vyksta aplinkose, kurios padeda įgyvendinti gimnazijos išsikeltus tikslus.</w:t>
      </w:r>
    </w:p>
    <w:p w:rsidR="00CF6D33" w:rsidRPr="00935AC4" w:rsidRDefault="00CF6D33" w:rsidP="00935AC4">
      <w:pPr>
        <w:ind w:firstLine="567"/>
        <w:jc w:val="both"/>
        <w:outlineLvl w:val="0"/>
        <w:rPr>
          <w:lang w:eastAsia="lt-LT"/>
        </w:rPr>
      </w:pPr>
      <w:r w:rsidRPr="00935AC4">
        <w:t xml:space="preserve">133. </w:t>
      </w:r>
      <w:r w:rsidR="009A0567" w:rsidRPr="00935AC4">
        <w:t xml:space="preserve">Už neformalųjį ugdymą atsiskaitoma kartą metuose </w:t>
      </w:r>
      <w:r w:rsidRPr="00935AC4">
        <w:t>gimnazijos</w:t>
      </w:r>
      <w:r w:rsidR="009A0567" w:rsidRPr="00935AC4">
        <w:t xml:space="preserve"> bendruomenės susirinkime. </w:t>
      </w:r>
    </w:p>
    <w:p w:rsidR="00CF6D33" w:rsidRPr="00935AC4" w:rsidRDefault="00CF6D33" w:rsidP="00935AC4">
      <w:pPr>
        <w:ind w:firstLine="567"/>
        <w:jc w:val="both"/>
        <w:outlineLvl w:val="0"/>
        <w:rPr>
          <w:lang w:eastAsia="lt-LT"/>
        </w:rPr>
      </w:pPr>
      <w:r w:rsidRPr="00935AC4">
        <w:rPr>
          <w:lang w:eastAsia="lt-LT"/>
        </w:rPr>
        <w:t xml:space="preserve">134. </w:t>
      </w:r>
      <w:r w:rsidR="009A0567" w:rsidRPr="00935AC4">
        <w:t>Neformaliojo ugdymo būrelių veiklų rezultatai pristatomi  gimnazijos internetiniame puslapyje, gimnazijos el. laikraštyje, stendiniuose pranešimuose, viešuose gimnazijos renginiuose.</w:t>
      </w:r>
    </w:p>
    <w:p w:rsidR="00CF6D33" w:rsidRPr="00935AC4" w:rsidRDefault="00CF6D33" w:rsidP="00CF6D33">
      <w:pPr>
        <w:ind w:firstLine="567"/>
        <w:jc w:val="both"/>
        <w:outlineLvl w:val="0"/>
        <w:rPr>
          <w:lang w:eastAsia="lt-LT"/>
        </w:rPr>
      </w:pPr>
      <w:r w:rsidRPr="00935AC4">
        <w:rPr>
          <w:lang w:eastAsia="lt-LT"/>
        </w:rPr>
        <w:t xml:space="preserve">135. </w:t>
      </w:r>
      <w:r w:rsidR="009A0567" w:rsidRPr="00935AC4">
        <w:t>Dalyvavimas neformaliojo vaikų švietimo veiklose fiksuojamas neformalaus ugdymo el. dienyne.</w:t>
      </w:r>
    </w:p>
    <w:p w:rsidR="009A0567" w:rsidRPr="00935AC4" w:rsidRDefault="00CF6D33" w:rsidP="00CF6D33">
      <w:pPr>
        <w:ind w:firstLine="567"/>
        <w:jc w:val="both"/>
        <w:outlineLvl w:val="0"/>
        <w:rPr>
          <w:lang w:eastAsia="lt-LT"/>
        </w:rPr>
      </w:pPr>
      <w:r w:rsidRPr="00935AC4">
        <w:rPr>
          <w:lang w:eastAsia="lt-LT"/>
        </w:rPr>
        <w:t xml:space="preserve">136. </w:t>
      </w:r>
      <w:r w:rsidR="009A0567" w:rsidRPr="00935AC4">
        <w:t xml:space="preserve">Mokslo metų pabaigoje 1-12 klasių mokinių tarpe vykdomas neformaliojo ugdymo apklausos tyrimas siekiant nustatyti neformaliojo mokinių švietimo populiarumą, tobulintinas sritis, bei išsiaiškinti neformaliojo švietimo poreikį. </w:t>
      </w:r>
    </w:p>
    <w:p w:rsidR="00981133" w:rsidRPr="00935AC4" w:rsidRDefault="00981133" w:rsidP="009A289F">
      <w:pPr>
        <w:ind w:firstLine="567"/>
        <w:jc w:val="both"/>
      </w:pPr>
    </w:p>
    <w:p w:rsidR="00D72A35" w:rsidRPr="00935AC4" w:rsidRDefault="00981133" w:rsidP="00EC1F2B">
      <w:pPr>
        <w:jc w:val="center"/>
        <w:outlineLvl w:val="0"/>
        <w:rPr>
          <w:b/>
        </w:rPr>
      </w:pPr>
      <w:r w:rsidRPr="00935AC4">
        <w:rPr>
          <w:b/>
        </w:rPr>
        <w:t>DEVINTASIS</w:t>
      </w:r>
      <w:r w:rsidR="009C2658" w:rsidRPr="00935AC4">
        <w:rPr>
          <w:b/>
        </w:rPr>
        <w:t xml:space="preserve"> SKIRSNIS</w:t>
      </w:r>
    </w:p>
    <w:p w:rsidR="00B35B29" w:rsidRPr="00935AC4" w:rsidRDefault="00D72A35" w:rsidP="00B35B29">
      <w:pPr>
        <w:jc w:val="center"/>
        <w:outlineLvl w:val="0"/>
        <w:rPr>
          <w:b/>
        </w:rPr>
      </w:pPr>
      <w:r w:rsidRPr="00935AC4">
        <w:rPr>
          <w:b/>
        </w:rPr>
        <w:t>UGDYMO TURINIO INTEGRAVIMAS</w:t>
      </w:r>
    </w:p>
    <w:p w:rsidR="00B35B29" w:rsidRPr="00935AC4" w:rsidRDefault="00B35B29" w:rsidP="00B35B29">
      <w:pPr>
        <w:jc w:val="center"/>
        <w:outlineLvl w:val="0"/>
        <w:rPr>
          <w:b/>
        </w:rPr>
      </w:pPr>
    </w:p>
    <w:p w:rsidR="00B35B29" w:rsidRPr="00935AC4" w:rsidRDefault="00B35B29" w:rsidP="00B35B29">
      <w:pPr>
        <w:jc w:val="center"/>
        <w:outlineLvl w:val="0"/>
        <w:rPr>
          <w:b/>
        </w:rPr>
      </w:pPr>
    </w:p>
    <w:p w:rsidR="00B35B29" w:rsidRPr="00935AC4" w:rsidRDefault="00B35B29" w:rsidP="000B7AED">
      <w:pPr>
        <w:ind w:firstLine="567"/>
        <w:jc w:val="both"/>
        <w:outlineLvl w:val="0"/>
        <w:rPr>
          <w:b/>
        </w:rPr>
      </w:pPr>
      <w:r w:rsidRPr="00935AC4">
        <w:t>137. Gimnazijoje   į formalųjį ir neformalųjį ugdymą ir į klasių auklėtojų veiklos programas integruojamos programos pagal gimnazijoje priimtus susitarimus.</w:t>
      </w:r>
      <w:r w:rsidRPr="00935AC4">
        <w:rPr>
          <w:rFonts w:eastAsia="Calibri"/>
          <w:lang w:eastAsia="lt-LT"/>
        </w:rPr>
        <w:t xml:space="preserve"> Siekiant, kad mokiniai susiformuotų visuminį pasaulio vaizdą ir įgytų gyvenime būtinas kompetencijas, bendrojo ugdymo</w:t>
      </w:r>
      <w:r w:rsidR="00092175" w:rsidRPr="00935AC4">
        <w:rPr>
          <w:rFonts w:eastAsia="Calibri"/>
          <w:lang w:eastAsia="lt-LT"/>
        </w:rPr>
        <w:t xml:space="preserve"> programų turinys integruojamas</w:t>
      </w:r>
      <w:r w:rsidRPr="00935AC4">
        <w:rPr>
          <w:rFonts w:eastAsia="Calibri"/>
          <w:lang w:eastAsia="lt-LT"/>
        </w:rPr>
        <w:t xml:space="preserve"> taikant įvairius ugdymo organizavimo modelius: asmenybės ir sociokultūrinę integraciją, visų ar kelių ugdymo sričių ar dalykų integraciją (vidinę ir </w:t>
      </w:r>
      <w:proofErr w:type="spellStart"/>
      <w:r w:rsidRPr="00935AC4">
        <w:rPr>
          <w:rFonts w:eastAsia="Calibri"/>
          <w:lang w:eastAsia="lt-LT"/>
        </w:rPr>
        <w:t>tarpdalykinę</w:t>
      </w:r>
      <w:proofErr w:type="spellEnd"/>
      <w:r w:rsidRPr="00935AC4">
        <w:rPr>
          <w:rFonts w:eastAsia="Calibri"/>
          <w:lang w:eastAsia="lt-LT"/>
        </w:rPr>
        <w:t>), prioritetinių temų (ekologijos ir aplinkos technologijų, sveikos gyvensenos, saugos, verslumo, karjeros ugdymo ir kt.) integraciją į turinį, integraciją temos, metodo, problemos pagrindu.</w:t>
      </w:r>
    </w:p>
    <w:p w:rsidR="00B35B29" w:rsidRPr="00935AC4" w:rsidRDefault="00B35B29" w:rsidP="000B7AED">
      <w:pPr>
        <w:ind w:firstLine="567"/>
        <w:jc w:val="both"/>
        <w:outlineLvl w:val="0"/>
        <w:rPr>
          <w:b/>
        </w:rPr>
      </w:pPr>
      <w:r w:rsidRPr="00935AC4">
        <w:t>138.</w:t>
      </w:r>
      <w:r w:rsidRPr="00935AC4">
        <w:rPr>
          <w:b/>
        </w:rPr>
        <w:t xml:space="preserve"> </w:t>
      </w:r>
      <w:r w:rsidRPr="00935AC4">
        <w:t>Įgyvendinant Ekologijos ir aplinkos technologijų ugdymo sampratą, f</w:t>
      </w:r>
      <w:r w:rsidR="0094318B" w:rsidRPr="00935AC4">
        <w:t>ormaliajame ugdyme ekologijos ir aplinkos technologijų temos integruojamos į visų dalykų programas. Tai atsispindi mokytojų ilgalaikiuose planuose</w:t>
      </w:r>
      <w:r w:rsidRPr="00935AC4">
        <w:t>. Integruojant ekologijos ir aplinkos technologijų ugdymą į formalųjį ir neformalųjį ugdymą vykdomi ilgalaikiai projektų ciklai. Mokiniams teikiamas privalomas dalykas – gamtamoksliniai tyrimai.</w:t>
      </w:r>
    </w:p>
    <w:p w:rsidR="00B35B29" w:rsidRPr="00935AC4" w:rsidRDefault="00B35B29" w:rsidP="00F9628F">
      <w:pPr>
        <w:ind w:firstLine="567"/>
        <w:jc w:val="both"/>
        <w:outlineLvl w:val="0"/>
      </w:pPr>
      <w:r w:rsidRPr="00935AC4">
        <w:t xml:space="preserve">139. </w:t>
      </w:r>
      <w:r w:rsidRPr="00935AC4">
        <w:rPr>
          <w:b/>
        </w:rPr>
        <w:t xml:space="preserve"> </w:t>
      </w:r>
      <w:r w:rsidRPr="00935AC4">
        <w:t xml:space="preserve">Ekologijos ir aplinkos technologijų ugdymas integruojamas į neformalųjį ugdymą, mokiniams siūlomos veiklos šiose srityse: ekologinė – tiriamoji, sportinė – </w:t>
      </w:r>
      <w:proofErr w:type="spellStart"/>
      <w:r w:rsidRPr="00935AC4">
        <w:t>sveikatinimo</w:t>
      </w:r>
      <w:proofErr w:type="spellEnd"/>
      <w:r w:rsidRPr="00935AC4">
        <w:t xml:space="preserve"> ir kūrybinės raiškos.</w:t>
      </w:r>
    </w:p>
    <w:p w:rsidR="00F9628F" w:rsidRPr="00935AC4" w:rsidRDefault="00B35B29" w:rsidP="00F9628F">
      <w:pPr>
        <w:ind w:firstLine="567"/>
        <w:jc w:val="both"/>
        <w:outlineLvl w:val="0"/>
      </w:pPr>
      <w:r w:rsidRPr="00935AC4">
        <w:t xml:space="preserve">140. </w:t>
      </w:r>
      <w:r w:rsidR="0094318B" w:rsidRPr="00935AC4">
        <w:t xml:space="preserve">Vedamos bendros kelių dalykų pamokos, veiklos, nagrinėjami giminingi turinio fragmentai. </w:t>
      </w:r>
    </w:p>
    <w:p w:rsidR="00F9628F" w:rsidRPr="00935AC4" w:rsidRDefault="00F9628F" w:rsidP="00F9628F">
      <w:pPr>
        <w:ind w:firstLine="567"/>
        <w:jc w:val="both"/>
        <w:outlineLvl w:val="0"/>
      </w:pPr>
      <w:r w:rsidRPr="00935AC4">
        <w:t xml:space="preserve">141. Kitų programų integracija vykdoma pagal šiuos susitarimus: </w:t>
      </w:r>
    </w:p>
    <w:p w:rsidR="00F9628F" w:rsidRPr="00935AC4" w:rsidRDefault="00F9628F" w:rsidP="00F9628F">
      <w:pPr>
        <w:ind w:firstLine="567"/>
        <w:jc w:val="both"/>
        <w:outlineLvl w:val="0"/>
      </w:pPr>
      <w:r w:rsidRPr="00935AC4">
        <w:t xml:space="preserve">141.1. Sveikatos ugdymo programa vadovaujantis Lietuvos Respublikos Švietimo ir mokslo ministro 2012 m. rugpjūčio 31 d. įsakymu Nr. V-1290 „Dėl sveikatos ugdymo bendrosios programos </w:t>
      </w:r>
      <w:r w:rsidRPr="00935AC4">
        <w:lastRenderedPageBreak/>
        <w:t>patvirtinimo“,  integruojama  į visų dalykų turinį,  klasių valandėles, įgyvendinama per neformaliojo švietimo veiklas.</w:t>
      </w:r>
    </w:p>
    <w:p w:rsidR="00F9628F" w:rsidRPr="00935AC4" w:rsidRDefault="00F9628F" w:rsidP="00F9628F">
      <w:pPr>
        <w:ind w:firstLine="567"/>
        <w:jc w:val="both"/>
        <w:outlineLvl w:val="0"/>
      </w:pPr>
      <w:r w:rsidRPr="00935AC4">
        <w:t xml:space="preserve">141.2. 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 į priešmokyklinio ugdymo grupių veiklas, klasės valandėles, neformaliojo švietimo veiklą, organizuojamus renginius, pasaulio pažinimo, gamtos ir biologijos dalykus. </w:t>
      </w:r>
    </w:p>
    <w:p w:rsidR="00F9628F" w:rsidRPr="00935AC4" w:rsidRDefault="00F9628F" w:rsidP="00F9628F">
      <w:pPr>
        <w:ind w:firstLine="567"/>
        <w:jc w:val="both"/>
        <w:outlineLvl w:val="0"/>
      </w:pPr>
      <w:r w:rsidRPr="00935AC4">
        <w:t>141.3. Rengimo šeimai ir lytiškumo ugdymo programa, patvirtinta Lietuvos Respublikos švietimo ir mokslo ministro 2007 m. vasario 7 d. įsakymu Nr. ISAK 179 „Dėl Rengimo šeimai ir lytiškumo ugdymo programos patvirtinimo“ integruojama į priešmokyklinio ugdymo programos veiklas, 1</w:t>
      </w:r>
      <w:r w:rsidR="00C26029" w:rsidRPr="00935AC4">
        <w:t>-8 klasėse ir I-IV gimnazijos klasė</w:t>
      </w:r>
      <w:r w:rsidRPr="00935AC4">
        <w:t>se į klasių valandėles, 1-4 klasėse į pasaulio pažinimo pamokas, 5-</w:t>
      </w:r>
      <w:r w:rsidR="00C26029" w:rsidRPr="00935AC4">
        <w:t>8 klasėse ir I-IV gimnazijos k</w:t>
      </w:r>
      <w:r w:rsidRPr="00935AC4">
        <w:t>lasėse  į gamtos mokslų ir dorinio ugdymo programas.</w:t>
      </w:r>
    </w:p>
    <w:p w:rsidR="00F9628F" w:rsidRPr="00935AC4" w:rsidRDefault="00F9628F" w:rsidP="00F9628F">
      <w:pPr>
        <w:ind w:firstLine="567"/>
        <w:jc w:val="both"/>
        <w:outlineLvl w:val="0"/>
      </w:pPr>
      <w:r w:rsidRPr="00935AC4">
        <w:t xml:space="preserve">141.4. Ugdymo karjerai programa, patvirtinta Lietuvos Respublikos Švietimo ir mokslo ministro 2014 m. sausio15 d. įsakymu Nr. V-72 „Dėl Ugdymo karjerai programos patvirtinimo“ </w:t>
      </w:r>
      <w:r w:rsidR="00C26029" w:rsidRPr="00935AC4">
        <w:t xml:space="preserve">1-8 klasėse ir I-IV gimnazijos </w:t>
      </w:r>
      <w:r w:rsidRPr="00935AC4">
        <w:t>klasėse integruojama  į  visus mokomuosius dalykus, neformalųjį švietimą ir klasių valandėles;</w:t>
      </w:r>
    </w:p>
    <w:p w:rsidR="00F9628F" w:rsidRPr="00935AC4" w:rsidRDefault="00F9628F" w:rsidP="00F9628F">
      <w:pPr>
        <w:ind w:firstLine="567"/>
        <w:jc w:val="both"/>
        <w:outlineLvl w:val="0"/>
      </w:pPr>
      <w:r w:rsidRPr="00935AC4">
        <w:t xml:space="preserve">141.5. Žmogaus saugos bendroji programa ir Sveikatos ir lytiškumo ugdymo bei rengimo šeimai bendroji programa 1-4 klasėse integruojama į lietuvių kalbos (gimtosios), pasaulio pažinimo pamokas ir  klasės valandėles, neformalų ugdymą, </w:t>
      </w:r>
      <w:r w:rsidR="00C26029" w:rsidRPr="00935AC4">
        <w:t xml:space="preserve">5-8 klasėse ir I-IV gimnazijos </w:t>
      </w:r>
      <w:r w:rsidRPr="00935AC4">
        <w:t xml:space="preserve">klasėse  į gamtos mokslų ir dorinio ugdymo programas. Žmogaus saugos bendroji programa </w:t>
      </w:r>
      <w:r w:rsidR="00C26029" w:rsidRPr="00935AC4">
        <w:t>IV gimnazijos</w:t>
      </w:r>
      <w:r w:rsidRPr="00935AC4">
        <w:t xml:space="preserve"> klasėje integruojama  į chemiją, kūno kultūrą ir biologiją.</w:t>
      </w:r>
    </w:p>
    <w:p w:rsidR="00F9628F" w:rsidRPr="00935AC4" w:rsidRDefault="00F9628F" w:rsidP="00F9628F">
      <w:pPr>
        <w:ind w:firstLine="567"/>
        <w:jc w:val="both"/>
        <w:outlineLvl w:val="0"/>
      </w:pPr>
      <w:r w:rsidRPr="00935AC4">
        <w:t xml:space="preserve">141.6. Patyčių ir smurto prevencijos programa </w:t>
      </w:r>
      <w:r w:rsidR="00C26029" w:rsidRPr="00935AC4">
        <w:t xml:space="preserve">1-8 klasėse ir I-IV gimnazijos </w:t>
      </w:r>
      <w:r w:rsidRPr="00935AC4">
        <w:t xml:space="preserve">klasėse integruojama  į klasės valandėles. </w:t>
      </w:r>
    </w:p>
    <w:p w:rsidR="00F9628F" w:rsidRPr="00935AC4" w:rsidRDefault="00F9628F" w:rsidP="00F9628F">
      <w:pPr>
        <w:ind w:firstLine="567"/>
        <w:jc w:val="both"/>
        <w:outlineLvl w:val="0"/>
      </w:pPr>
      <w:r w:rsidRPr="00935AC4">
        <w:t xml:space="preserve">141.7. Programa „Antras žingsnis” 3c, 4a, 1d  klasėse  integruojama į klasės valandėles. </w:t>
      </w:r>
    </w:p>
    <w:p w:rsidR="00F9628F" w:rsidRPr="00935AC4" w:rsidRDefault="00F9628F" w:rsidP="00F9628F">
      <w:pPr>
        <w:ind w:firstLine="567"/>
        <w:jc w:val="both"/>
        <w:outlineLvl w:val="0"/>
      </w:pPr>
      <w:r w:rsidRPr="00935AC4">
        <w:t xml:space="preserve">141.8. Laisvės kovų istorijai mokytis skiriama 18 pamokų, integruojant temas į pilietiškumo pagrindų pamokas </w:t>
      </w:r>
      <w:r w:rsidR="007A678B" w:rsidRPr="00935AC4">
        <w:t xml:space="preserve">gimnazijos I-II </w:t>
      </w:r>
      <w:r w:rsidRPr="00935AC4">
        <w:t xml:space="preserve">klasėse.  </w:t>
      </w:r>
    </w:p>
    <w:p w:rsidR="00F9628F" w:rsidRPr="00935AC4" w:rsidRDefault="00F9628F" w:rsidP="00F9628F">
      <w:pPr>
        <w:ind w:firstLine="567"/>
        <w:jc w:val="both"/>
        <w:outlineLvl w:val="0"/>
      </w:pPr>
      <w:r w:rsidRPr="00935AC4">
        <w:t xml:space="preserve">141.9. </w:t>
      </w:r>
      <w:r w:rsidRPr="00935AC4">
        <w:rPr>
          <w:lang w:eastAsia="lt-LT"/>
        </w:rPr>
        <w:t xml:space="preserve">Etninės kultūros ugdymas </w:t>
      </w:r>
      <w:r w:rsidR="00674931" w:rsidRPr="00935AC4">
        <w:t>1-4</w:t>
      </w:r>
      <w:r w:rsidRPr="00935AC4">
        <w:t xml:space="preserve"> klasėse integruojama</w:t>
      </w:r>
      <w:r w:rsidR="00674931" w:rsidRPr="00935AC4">
        <w:t>s</w:t>
      </w:r>
      <w:r w:rsidRPr="00935AC4">
        <w:t xml:space="preserve"> į lietuvių kalbos (gimtosios), pasaulio pažinimo, dailės ir technologijų, muzikos dalykus, klasės valandėles</w:t>
      </w:r>
      <w:r w:rsidR="00674931" w:rsidRPr="00935AC4">
        <w:t>, 5</w:t>
      </w:r>
      <w:r w:rsidR="007B619B" w:rsidRPr="00935AC4">
        <w:t>-</w:t>
      </w:r>
      <w:r w:rsidR="00674931" w:rsidRPr="00935AC4">
        <w:t>8 klasėse ir I-II gimnazijos klasėse į lietuvių kalbos (gimtosios), gamtos ir žmogaus, biologijos, dailės ir technologijų, muzikos dalykus ir klasės valandėles</w:t>
      </w:r>
      <w:r w:rsidRPr="00935AC4">
        <w:t>.</w:t>
      </w:r>
    </w:p>
    <w:p w:rsidR="00F9628F" w:rsidRPr="00935AC4" w:rsidRDefault="00F9628F" w:rsidP="00F9628F">
      <w:pPr>
        <w:ind w:firstLine="567"/>
        <w:jc w:val="both"/>
        <w:outlineLvl w:val="0"/>
      </w:pPr>
      <w:r w:rsidRPr="00935AC4">
        <w:t xml:space="preserve">141.10. </w:t>
      </w:r>
      <w:r w:rsidRPr="00935AC4">
        <w:rPr>
          <w:lang w:eastAsia="lt-LT"/>
        </w:rPr>
        <w:t xml:space="preserve">Informacinių komunikacinių technologijų ugdymas </w:t>
      </w:r>
      <w:r w:rsidRPr="00935AC4">
        <w:t>1-4 klasėse integruojama į lietuvių kalbos (gimtosios), pasaulio pažinimo, matematikos, gamtamokslinių tyrimų  dalykus.</w:t>
      </w:r>
    </w:p>
    <w:p w:rsidR="00F9628F" w:rsidRPr="00935AC4" w:rsidRDefault="00F9628F" w:rsidP="00F9628F">
      <w:pPr>
        <w:ind w:firstLine="567"/>
        <w:jc w:val="both"/>
        <w:outlineLvl w:val="0"/>
      </w:pPr>
      <w:r w:rsidRPr="00935AC4">
        <w:t>141.11. Programa „</w:t>
      </w:r>
      <w:proofErr w:type="spellStart"/>
      <w:r w:rsidRPr="00935AC4">
        <w:t>Zipio</w:t>
      </w:r>
      <w:proofErr w:type="spellEnd"/>
      <w:r w:rsidRPr="00935AC4">
        <w:t xml:space="preserve"> draugai” integruojama į priešmokyklinės grupės veiklas.</w:t>
      </w:r>
    </w:p>
    <w:p w:rsidR="00F9628F" w:rsidRPr="00935AC4" w:rsidRDefault="00F9628F" w:rsidP="00F9628F">
      <w:pPr>
        <w:ind w:firstLine="567"/>
        <w:jc w:val="both"/>
        <w:outlineLvl w:val="0"/>
      </w:pPr>
      <w:r w:rsidRPr="00935AC4">
        <w:t>141.12. Programa „Antras žingsnis” 1d, 3d, 4a   klasėse  integruojama į klasės valandėles.</w:t>
      </w:r>
    </w:p>
    <w:p w:rsidR="00F9628F" w:rsidRPr="00935AC4" w:rsidRDefault="00F9628F" w:rsidP="00F9628F">
      <w:pPr>
        <w:ind w:firstLine="567"/>
        <w:jc w:val="both"/>
        <w:outlineLvl w:val="0"/>
      </w:pPr>
      <w:r w:rsidRPr="00935AC4">
        <w:t>141.13. Programa „Obuolio draugai” 2a, 2d, 3b  klasėse  integruojama į klasės valandėles.</w:t>
      </w:r>
    </w:p>
    <w:p w:rsidR="00F9628F" w:rsidRPr="00935AC4" w:rsidRDefault="00F9628F" w:rsidP="00F9628F">
      <w:pPr>
        <w:ind w:firstLine="567"/>
        <w:jc w:val="both"/>
        <w:outlineLvl w:val="0"/>
      </w:pPr>
      <w:r w:rsidRPr="00935AC4">
        <w:t>142. Teminė integracija ir integruotų veiklų planavimas vykdomas fiksuojant ilgalaikiuose dalykų planuose ir klasių auklėtojų veiklos programose, neformaliojo ugdymo veiklos programose.</w:t>
      </w:r>
    </w:p>
    <w:p w:rsidR="00F9628F" w:rsidRPr="00935AC4" w:rsidRDefault="00F9628F" w:rsidP="00F9628F">
      <w:pPr>
        <w:ind w:firstLine="567"/>
        <w:jc w:val="both"/>
        <w:outlineLvl w:val="0"/>
      </w:pPr>
      <w:r w:rsidRPr="00935AC4">
        <w:t xml:space="preserve">143. Integruotam mokymui dalykų mokytojai rengia ilgalaikius planus numatydami  </w:t>
      </w:r>
      <w:proofErr w:type="spellStart"/>
      <w:r w:rsidRPr="00935AC4">
        <w:t>tarpdalykinę</w:t>
      </w:r>
      <w:proofErr w:type="spellEnd"/>
      <w:r w:rsidRPr="00935AC4">
        <w:t xml:space="preserve"> integraciją.</w:t>
      </w:r>
    </w:p>
    <w:p w:rsidR="00F9628F" w:rsidRPr="00935AC4" w:rsidRDefault="00F9628F" w:rsidP="00F9628F">
      <w:pPr>
        <w:ind w:firstLine="567"/>
        <w:jc w:val="both"/>
        <w:outlineLvl w:val="0"/>
      </w:pPr>
      <w:r w:rsidRPr="00935AC4">
        <w:t xml:space="preserve">144. Integruotų dalykų mokinių pažangos ir pasiekimų vertinimas planuojamas ir fiksuojamas mokytojų  ilgalaikiuose planuose ir įrašomas į dalyko vertinimą.  </w:t>
      </w:r>
    </w:p>
    <w:p w:rsidR="00F9628F" w:rsidRDefault="00F9628F" w:rsidP="000B7AED">
      <w:pPr>
        <w:ind w:firstLine="567"/>
        <w:jc w:val="both"/>
        <w:outlineLvl w:val="0"/>
      </w:pPr>
    </w:p>
    <w:p w:rsidR="00233E43" w:rsidRPr="00935AC4" w:rsidRDefault="00233E43" w:rsidP="000B7AED">
      <w:pPr>
        <w:ind w:firstLine="567"/>
        <w:jc w:val="both"/>
        <w:outlineLvl w:val="0"/>
      </w:pPr>
    </w:p>
    <w:p w:rsidR="00F9628F" w:rsidRPr="00935AC4" w:rsidRDefault="00516D84" w:rsidP="00516D84">
      <w:pPr>
        <w:ind w:firstLine="567"/>
        <w:jc w:val="center"/>
        <w:outlineLvl w:val="0"/>
        <w:rPr>
          <w:b/>
        </w:rPr>
      </w:pPr>
      <w:r w:rsidRPr="00935AC4">
        <w:rPr>
          <w:b/>
        </w:rPr>
        <w:t>DEŠIMTASIS SKIRSNIS</w:t>
      </w:r>
    </w:p>
    <w:p w:rsidR="00EC1F2B" w:rsidRPr="00935AC4" w:rsidRDefault="00516D84" w:rsidP="00516D84">
      <w:pPr>
        <w:pStyle w:val="Sraopastraipa"/>
        <w:ind w:left="480"/>
        <w:jc w:val="center"/>
        <w:outlineLvl w:val="0"/>
        <w:rPr>
          <w:b/>
        </w:rPr>
      </w:pPr>
      <w:r w:rsidRPr="00935AC4">
        <w:rPr>
          <w:b/>
        </w:rPr>
        <w:t>D</w:t>
      </w:r>
      <w:r w:rsidR="00EC1F2B" w:rsidRPr="00935AC4">
        <w:rPr>
          <w:b/>
        </w:rPr>
        <w:t>ALYKŲ MOKYMO INTENSYVINIMAS</w:t>
      </w:r>
    </w:p>
    <w:p w:rsidR="00516D84" w:rsidRPr="00935AC4" w:rsidRDefault="00516D84" w:rsidP="00516D84">
      <w:pPr>
        <w:pStyle w:val="Sraopastraipa"/>
        <w:ind w:left="480"/>
        <w:jc w:val="both"/>
        <w:rPr>
          <w:b/>
        </w:rPr>
      </w:pPr>
    </w:p>
    <w:p w:rsidR="00516D84" w:rsidRPr="00935AC4" w:rsidRDefault="00516D84" w:rsidP="00516D84">
      <w:pPr>
        <w:pStyle w:val="Sraopastraipa"/>
        <w:ind w:left="0" w:firstLine="567"/>
        <w:jc w:val="both"/>
      </w:pPr>
      <w:r w:rsidRPr="00935AC4">
        <w:t>145.</w:t>
      </w:r>
      <w:r w:rsidRPr="00935AC4">
        <w:rPr>
          <w:b/>
        </w:rPr>
        <w:t xml:space="preserve"> </w:t>
      </w:r>
      <w:r w:rsidR="00EC1F2B" w:rsidRPr="00935AC4">
        <w:t xml:space="preserve">Gimnazijoje intensyviai mokoma: dorinio ugdymo - Vidurinio ugdymo programoje skiriant 2 pamokas </w:t>
      </w:r>
      <w:r w:rsidR="00C26029" w:rsidRPr="00935AC4">
        <w:t>III gimnazijos</w:t>
      </w:r>
      <w:r w:rsidR="00EC1F2B" w:rsidRPr="00935AC4">
        <w:t xml:space="preserve"> klasėse.</w:t>
      </w:r>
    </w:p>
    <w:p w:rsidR="00516D84" w:rsidRDefault="00516D84" w:rsidP="00516D84">
      <w:pPr>
        <w:pStyle w:val="Sraopastraipa"/>
        <w:ind w:left="0" w:firstLine="567"/>
        <w:jc w:val="both"/>
      </w:pPr>
    </w:p>
    <w:p w:rsidR="00233E43" w:rsidRDefault="00233E43" w:rsidP="00516D84">
      <w:pPr>
        <w:pStyle w:val="Sraopastraipa"/>
        <w:ind w:left="0" w:firstLine="567"/>
        <w:jc w:val="both"/>
      </w:pPr>
    </w:p>
    <w:p w:rsidR="00233E43" w:rsidRDefault="00233E43" w:rsidP="00516D84">
      <w:pPr>
        <w:pStyle w:val="Sraopastraipa"/>
        <w:ind w:left="0" w:firstLine="567"/>
        <w:jc w:val="both"/>
      </w:pPr>
    </w:p>
    <w:p w:rsidR="00233E43" w:rsidRPr="00935AC4" w:rsidRDefault="00233E43" w:rsidP="00516D84">
      <w:pPr>
        <w:pStyle w:val="Sraopastraipa"/>
        <w:ind w:left="0" w:firstLine="567"/>
        <w:jc w:val="both"/>
      </w:pPr>
    </w:p>
    <w:p w:rsidR="00546518" w:rsidRPr="00935AC4" w:rsidRDefault="00532330" w:rsidP="00516D84">
      <w:pPr>
        <w:pStyle w:val="Sraopastraipa"/>
        <w:ind w:left="0"/>
        <w:jc w:val="center"/>
      </w:pPr>
      <w:r w:rsidRPr="00935AC4">
        <w:rPr>
          <w:b/>
        </w:rPr>
        <w:lastRenderedPageBreak/>
        <w:t>VIENUOLIKTAS</w:t>
      </w:r>
      <w:r w:rsidR="00783122" w:rsidRPr="00935AC4">
        <w:rPr>
          <w:b/>
        </w:rPr>
        <w:t>IS</w:t>
      </w:r>
      <w:r w:rsidRPr="00935AC4">
        <w:rPr>
          <w:b/>
        </w:rPr>
        <w:t xml:space="preserve"> </w:t>
      </w:r>
      <w:r w:rsidR="00546518" w:rsidRPr="00935AC4">
        <w:rPr>
          <w:b/>
        </w:rPr>
        <w:t>SKIRSNIS</w:t>
      </w:r>
    </w:p>
    <w:p w:rsidR="002E6AC1" w:rsidRPr="00935AC4" w:rsidRDefault="002E6AC1" w:rsidP="002E6AC1">
      <w:pPr>
        <w:jc w:val="center"/>
        <w:outlineLvl w:val="0"/>
        <w:rPr>
          <w:b/>
        </w:rPr>
      </w:pPr>
      <w:r w:rsidRPr="00935AC4">
        <w:rPr>
          <w:b/>
        </w:rPr>
        <w:t>UGDYMO DIFERENCIJAVIMAS</w:t>
      </w:r>
    </w:p>
    <w:p w:rsidR="00AB5A2B" w:rsidRPr="00935AC4" w:rsidRDefault="00AB5A2B" w:rsidP="00AB5A2B">
      <w:pPr>
        <w:tabs>
          <w:tab w:val="left" w:pos="0"/>
          <w:tab w:val="left" w:pos="993"/>
          <w:tab w:val="left" w:pos="1560"/>
          <w:tab w:val="left" w:pos="1843"/>
        </w:tabs>
        <w:suppressAutoHyphens w:val="0"/>
        <w:autoSpaceDN/>
        <w:ind w:left="1134"/>
        <w:jc w:val="both"/>
        <w:textAlignment w:val="auto"/>
        <w:rPr>
          <w:b/>
        </w:rPr>
      </w:pPr>
    </w:p>
    <w:p w:rsidR="00AB5A2B" w:rsidRPr="00935AC4" w:rsidRDefault="00AB5A2B" w:rsidP="00AB5A2B">
      <w:pPr>
        <w:tabs>
          <w:tab w:val="left" w:pos="0"/>
          <w:tab w:val="left" w:pos="1560"/>
          <w:tab w:val="left" w:pos="1843"/>
        </w:tabs>
        <w:suppressAutoHyphens w:val="0"/>
        <w:autoSpaceDN/>
        <w:ind w:firstLine="567"/>
        <w:jc w:val="both"/>
        <w:textAlignment w:val="auto"/>
        <w:rPr>
          <w:dstrike/>
        </w:rPr>
      </w:pPr>
      <w:r w:rsidRPr="00935AC4">
        <w:t>146.</w:t>
      </w:r>
      <w:r w:rsidRPr="00935AC4">
        <w:rPr>
          <w:b/>
        </w:rPr>
        <w:t xml:space="preserve"> </w:t>
      </w:r>
      <w:r w:rsidR="002E6AC1" w:rsidRPr="00935AC4">
        <w:t>Siekiant sudaryti sąlygas kiekvienam mokiniui kuo sėkmingiau mokytis, kompensuoti brendimo, mokymosi tempo netolygumus, gimnazijoje vykdomas ugdymo diferencijavimas: mokymo ir mokymosi turinio, metodų, vertinimo, mokymo(</w:t>
      </w:r>
      <w:proofErr w:type="spellStart"/>
      <w:r w:rsidR="002E6AC1" w:rsidRPr="00935AC4">
        <w:t>si</w:t>
      </w:r>
      <w:proofErr w:type="spellEnd"/>
      <w:r w:rsidR="002E6AC1" w:rsidRPr="00935AC4">
        <w:t xml:space="preserve">) priemonių. </w:t>
      </w:r>
      <w:r w:rsidR="002E6AC1" w:rsidRPr="00935AC4">
        <w:rPr>
          <w:dstrike/>
        </w:rPr>
        <w:t xml:space="preserve"> </w:t>
      </w:r>
    </w:p>
    <w:p w:rsidR="00AB5A2B" w:rsidRPr="00935AC4" w:rsidRDefault="00AB5A2B" w:rsidP="00AB5A2B">
      <w:pPr>
        <w:tabs>
          <w:tab w:val="left" w:pos="0"/>
          <w:tab w:val="left" w:pos="1560"/>
          <w:tab w:val="left" w:pos="1843"/>
        </w:tabs>
        <w:suppressAutoHyphens w:val="0"/>
        <w:autoSpaceDN/>
        <w:ind w:firstLine="567"/>
        <w:jc w:val="both"/>
        <w:textAlignment w:val="auto"/>
      </w:pPr>
      <w:r w:rsidRPr="00935AC4">
        <w:t>147.</w:t>
      </w:r>
      <w:r w:rsidR="002E6AC1" w:rsidRPr="00935AC4">
        <w:t xml:space="preserve">Diferencijuojant ugdymą pamokoje atsižvelgiama į mokinių poreikius, pritaikomi  mokymosi uždaviniai, medžiaga,  ugdymo turinys, metodai, mokymosi priemonės, tempas,  skiriamas laikas, atsižvelgiant į individualias mokinių galimybes. </w:t>
      </w:r>
    </w:p>
    <w:p w:rsidR="002E6AC1" w:rsidRPr="00935AC4" w:rsidRDefault="002E6AC1" w:rsidP="00AB5A2B">
      <w:pPr>
        <w:tabs>
          <w:tab w:val="left" w:pos="0"/>
          <w:tab w:val="left" w:pos="1560"/>
          <w:tab w:val="left" w:pos="1843"/>
        </w:tabs>
        <w:suppressAutoHyphens w:val="0"/>
        <w:autoSpaceDN/>
        <w:ind w:firstLine="567"/>
        <w:jc w:val="both"/>
        <w:textAlignment w:val="auto"/>
        <w:rPr>
          <w:dstrike/>
        </w:rPr>
      </w:pPr>
      <w:r w:rsidRPr="00935AC4">
        <w:t xml:space="preserve">Diferencijavimas taikomas: </w:t>
      </w:r>
    </w:p>
    <w:p w:rsidR="002E6AC1" w:rsidRPr="00935AC4" w:rsidRDefault="00AB5A2B" w:rsidP="00AB5A2B">
      <w:pPr>
        <w:tabs>
          <w:tab w:val="left" w:pos="-567"/>
          <w:tab w:val="num" w:pos="0"/>
          <w:tab w:val="left" w:pos="1560"/>
          <w:tab w:val="left" w:pos="1843"/>
        </w:tabs>
        <w:ind w:firstLine="567"/>
        <w:jc w:val="both"/>
        <w:outlineLvl w:val="0"/>
      </w:pPr>
      <w:r w:rsidRPr="00935AC4">
        <w:t>147</w:t>
      </w:r>
      <w:r w:rsidR="002E6AC1" w:rsidRPr="00935AC4">
        <w:t>.1. mokiniui individualiai;</w:t>
      </w:r>
    </w:p>
    <w:p w:rsidR="002E6AC1" w:rsidRPr="00935AC4" w:rsidRDefault="00AB5A2B" w:rsidP="00AB5A2B">
      <w:pPr>
        <w:tabs>
          <w:tab w:val="left" w:pos="-567"/>
          <w:tab w:val="num" w:pos="0"/>
          <w:tab w:val="left" w:pos="1560"/>
          <w:tab w:val="left" w:pos="1843"/>
        </w:tabs>
        <w:ind w:firstLine="567"/>
        <w:jc w:val="both"/>
        <w:outlineLvl w:val="0"/>
      </w:pPr>
      <w:r w:rsidRPr="00935AC4">
        <w:t>147</w:t>
      </w:r>
      <w:r w:rsidR="002E6AC1" w:rsidRPr="00935AC4">
        <w:t>.2. mokinių grupei</w:t>
      </w:r>
      <w:r w:rsidRPr="00935AC4">
        <w:t>.</w:t>
      </w:r>
    </w:p>
    <w:p w:rsidR="00AB5A2B" w:rsidRPr="00935AC4" w:rsidRDefault="00AB5A2B" w:rsidP="00AB5A2B">
      <w:pPr>
        <w:widowControl w:val="0"/>
        <w:tabs>
          <w:tab w:val="num" w:pos="0"/>
          <w:tab w:val="left" w:pos="1560"/>
          <w:tab w:val="left" w:pos="1843"/>
        </w:tabs>
        <w:autoSpaceDE w:val="0"/>
        <w:adjustRightInd w:val="0"/>
        <w:ind w:right="-20" w:firstLine="567"/>
        <w:jc w:val="both"/>
      </w:pPr>
      <w:r w:rsidRPr="00935AC4">
        <w:t xml:space="preserve">148. </w:t>
      </w:r>
      <w:r w:rsidR="002E6AC1" w:rsidRPr="00935AC4">
        <w:t xml:space="preserve"> Mokytojai žino (atlikti mokymosi stiliaus tyrimai)  mokinio individualų mokymosi stilių ir parenka tinkamiausius kiekvienam mokiniui mokymosi metodus bei būdus.</w:t>
      </w:r>
    </w:p>
    <w:p w:rsidR="00AB5A2B" w:rsidRPr="00935AC4" w:rsidRDefault="00AB5A2B" w:rsidP="00AB5A2B">
      <w:pPr>
        <w:widowControl w:val="0"/>
        <w:tabs>
          <w:tab w:val="num" w:pos="0"/>
          <w:tab w:val="left" w:pos="1560"/>
          <w:tab w:val="left" w:pos="1843"/>
        </w:tabs>
        <w:autoSpaceDE w:val="0"/>
        <w:adjustRightInd w:val="0"/>
        <w:ind w:right="-20" w:firstLine="567"/>
        <w:jc w:val="both"/>
      </w:pPr>
      <w:r w:rsidRPr="00935AC4">
        <w:t xml:space="preserve">149. </w:t>
      </w:r>
      <w:r w:rsidR="002E6AC1" w:rsidRPr="00935AC4">
        <w:t>Gimnazija reguliariai atlieka mokinių poreikių tyrimą, analizuoja mokymosi poreikius ir priima sprendimą dėl modulių ir pasirenkamųjų dalykų tęstinumo.</w:t>
      </w:r>
    </w:p>
    <w:p w:rsidR="002E6AC1" w:rsidRPr="00935AC4" w:rsidRDefault="00AB5A2B" w:rsidP="00AB5A2B">
      <w:pPr>
        <w:widowControl w:val="0"/>
        <w:tabs>
          <w:tab w:val="num" w:pos="0"/>
          <w:tab w:val="left" w:pos="1560"/>
          <w:tab w:val="left" w:pos="1843"/>
        </w:tabs>
        <w:autoSpaceDE w:val="0"/>
        <w:adjustRightInd w:val="0"/>
        <w:ind w:right="-20" w:firstLine="567"/>
        <w:jc w:val="both"/>
      </w:pPr>
      <w:r w:rsidRPr="00935AC4">
        <w:t xml:space="preserve">150. </w:t>
      </w:r>
      <w:r w:rsidR="002E6AC1" w:rsidRPr="00935AC4">
        <w:t xml:space="preserve">Metodinėse grupėse mokytojai analizuoja kaip ugdymo procese įgyvendinamas diferencijavimas, kaip mokiniams sekasi pasiekti dalykų bendrosiose programose numatytų pasiekimų ir priima sprendimus dėl tolesnio diferencijavimo. </w:t>
      </w:r>
      <w:r w:rsidRPr="00935AC4">
        <w:t xml:space="preserve"> </w:t>
      </w:r>
    </w:p>
    <w:p w:rsidR="00AB5A2B" w:rsidRPr="00935AC4" w:rsidRDefault="00AB5A2B" w:rsidP="00AB5A2B">
      <w:pPr>
        <w:widowControl w:val="0"/>
        <w:tabs>
          <w:tab w:val="num" w:pos="0"/>
          <w:tab w:val="left" w:pos="1560"/>
          <w:tab w:val="left" w:pos="1843"/>
        </w:tabs>
        <w:autoSpaceDE w:val="0"/>
        <w:adjustRightInd w:val="0"/>
        <w:ind w:right="-20" w:firstLine="567"/>
        <w:jc w:val="both"/>
      </w:pPr>
    </w:p>
    <w:p w:rsidR="00546518" w:rsidRPr="00935AC4" w:rsidRDefault="00546518" w:rsidP="00546518"/>
    <w:p w:rsidR="00772AAB" w:rsidRPr="00935AC4" w:rsidRDefault="00532330" w:rsidP="00142F44">
      <w:pPr>
        <w:jc w:val="center"/>
        <w:rPr>
          <w:b/>
        </w:rPr>
      </w:pPr>
      <w:r w:rsidRPr="00935AC4">
        <w:rPr>
          <w:b/>
        </w:rPr>
        <w:t>DVYLIKTAS</w:t>
      </w:r>
      <w:r w:rsidR="00783122" w:rsidRPr="00935AC4">
        <w:rPr>
          <w:b/>
        </w:rPr>
        <w:t>IS</w:t>
      </w:r>
      <w:r w:rsidRPr="00935AC4">
        <w:rPr>
          <w:b/>
        </w:rPr>
        <w:t xml:space="preserve"> </w:t>
      </w:r>
      <w:r w:rsidR="00772AAB" w:rsidRPr="00935AC4">
        <w:rPr>
          <w:b/>
        </w:rPr>
        <w:t>SKIRSNIS</w:t>
      </w:r>
    </w:p>
    <w:p w:rsidR="00FD713C" w:rsidRPr="00935AC4" w:rsidRDefault="00772AAB" w:rsidP="00FD713C">
      <w:pPr>
        <w:jc w:val="center"/>
        <w:outlineLvl w:val="0"/>
        <w:rPr>
          <w:b/>
          <w:lang w:val="pt-BR"/>
        </w:rPr>
      </w:pPr>
      <w:r w:rsidRPr="00935AC4">
        <w:rPr>
          <w:b/>
          <w:lang w:val="pt-BR"/>
        </w:rPr>
        <w:t xml:space="preserve"> </w:t>
      </w:r>
      <w:r w:rsidR="00FD713C" w:rsidRPr="00935AC4">
        <w:rPr>
          <w:b/>
          <w:lang w:val="pt-BR"/>
        </w:rPr>
        <w:t xml:space="preserve">MOKINIO INDIVIDUALAUS UGDYMO PLANO SUDARYMAS </w:t>
      </w:r>
    </w:p>
    <w:p w:rsidR="00087413" w:rsidRPr="00935AC4" w:rsidRDefault="00087413" w:rsidP="00087413">
      <w:pPr>
        <w:tabs>
          <w:tab w:val="left" w:pos="0"/>
          <w:tab w:val="left" w:pos="993"/>
          <w:tab w:val="left" w:pos="1277"/>
          <w:tab w:val="left" w:pos="1843"/>
        </w:tabs>
        <w:suppressAutoHyphens w:val="0"/>
        <w:autoSpaceDN/>
        <w:ind w:left="567"/>
        <w:jc w:val="both"/>
        <w:textAlignment w:val="auto"/>
      </w:pPr>
    </w:p>
    <w:p w:rsidR="00087413" w:rsidRPr="00935AC4" w:rsidRDefault="00087413" w:rsidP="00087413">
      <w:pPr>
        <w:tabs>
          <w:tab w:val="left" w:pos="0"/>
          <w:tab w:val="left" w:pos="993"/>
          <w:tab w:val="left" w:pos="1277"/>
          <w:tab w:val="left" w:pos="1843"/>
        </w:tabs>
        <w:suppressAutoHyphens w:val="0"/>
        <w:autoSpaceDN/>
        <w:ind w:firstLine="567"/>
        <w:jc w:val="both"/>
        <w:textAlignment w:val="auto"/>
      </w:pPr>
      <w:r w:rsidRPr="00935AC4">
        <w:t xml:space="preserve">151. </w:t>
      </w:r>
      <w:r w:rsidR="00FD713C" w:rsidRPr="00935AC4">
        <w:t>Siekiant individualizuoti ugdymą ir optimizuoti mokymosi krūvius sudaromi mokinių individualūs ugdymo planai. Sudarant ir įgyvendinant mokinio individualų ugdymo planą bendradarbiauja mokiniai, mokytojai, mokyklos vadovai, mokinių tėvai, karjeros ugdymo konsultantas bei švietimo pagalbos specialistai. Individualiu ugdymo planu siekiama padėti mokiniui planuoti, kaip pagal savo galias pasiekti aukštesnius ugdymo(</w:t>
      </w:r>
      <w:proofErr w:type="spellStart"/>
      <w:r w:rsidR="00FD713C" w:rsidRPr="00935AC4">
        <w:t>si</w:t>
      </w:r>
      <w:proofErr w:type="spellEnd"/>
      <w:r w:rsidR="00FD713C" w:rsidRPr="00935AC4">
        <w:t>) rezultatus, ugdyti(s) asmeninę atsakomybę, gebėjimus, įgyvendinti išsikeltus tikslus ir įgyti reikiamas kompetencijas.</w:t>
      </w:r>
    </w:p>
    <w:p w:rsidR="00087413" w:rsidRPr="00935AC4" w:rsidRDefault="00087413" w:rsidP="00087413">
      <w:pPr>
        <w:tabs>
          <w:tab w:val="left" w:pos="0"/>
          <w:tab w:val="left" w:pos="993"/>
          <w:tab w:val="left" w:pos="1277"/>
          <w:tab w:val="left" w:pos="1843"/>
        </w:tabs>
        <w:suppressAutoHyphens w:val="0"/>
        <w:autoSpaceDN/>
        <w:ind w:firstLine="567"/>
        <w:jc w:val="both"/>
        <w:textAlignment w:val="auto"/>
      </w:pPr>
      <w:r w:rsidRPr="00935AC4">
        <w:t xml:space="preserve">152. </w:t>
      </w:r>
      <w:r w:rsidR="00FD713C" w:rsidRPr="00935AC4">
        <w:t>Vidurinio ugdymo programos mokinio individualus ugdymo planas sudaromas vadovaujantis Pradinio, pagrindinio ir vidurinio ugdymo programos aprašu, patvirtintu Lietuvos Respublikos švietimo ir mokslo ministro 2015 m. gruodžio 21 d. įsakymu Nr.V-1309, gimnazijos  priimtais susitarimais.</w:t>
      </w:r>
      <w:r w:rsidR="00FD713C" w:rsidRPr="00935AC4">
        <w:rPr>
          <w:b/>
        </w:rPr>
        <w:t xml:space="preserve"> </w:t>
      </w:r>
    </w:p>
    <w:p w:rsidR="00087413" w:rsidRPr="00935AC4" w:rsidRDefault="00087413" w:rsidP="00087413">
      <w:pPr>
        <w:tabs>
          <w:tab w:val="left" w:pos="0"/>
          <w:tab w:val="left" w:pos="993"/>
          <w:tab w:val="left" w:pos="1277"/>
          <w:tab w:val="left" w:pos="1843"/>
        </w:tabs>
        <w:suppressAutoHyphens w:val="0"/>
        <w:autoSpaceDN/>
        <w:ind w:firstLine="567"/>
        <w:jc w:val="both"/>
        <w:textAlignment w:val="auto"/>
      </w:pPr>
      <w:r w:rsidRPr="00935AC4">
        <w:t xml:space="preserve">153. </w:t>
      </w:r>
      <w:r w:rsidR="00FD713C" w:rsidRPr="00935AC4">
        <w:t>Vidurinio ugdymo programoje kiekvienas mokinys susidaro individualų ugdymosi planą iš privalomų ir pasirenkamų dalykų ir (ar) modulių. Individualus ugdymosi planas orientuojamas į mokinių kompetencijų plėtotę, apsisprendimą ir pasirengimą tolesniam mokymuisi, būsimai profesinei veiklai. Mokinio individualiame ugdymo plane nurodomi dalykai ar dalykų grupės, kurių mokinys mokosi, kokiu kursu mokosi, kiek skiriama pamokų, kokius pasirenkamuosius dalykus, dalykų modulius mokinys pasirinkęs.  Individualus ugdymo planas rengiamas dvejiems mokslo metams. Mokinys individualų ugdymo planą suderina su gimnazijos galimybėmis arba renkasi iš gimnazijos siūlomų variantų. Gimnazija parengusi individualaus ugdymo plano formą (</w:t>
      </w:r>
      <w:r w:rsidR="00AD1ACB" w:rsidRPr="00935AC4">
        <w:t>7 priedas, 2</w:t>
      </w:r>
      <w:r w:rsidR="00FD713C" w:rsidRPr="00935AC4">
        <w:t xml:space="preserve"> lapai). </w:t>
      </w:r>
    </w:p>
    <w:p w:rsidR="00087413" w:rsidRPr="00935AC4" w:rsidRDefault="00087413" w:rsidP="00087413">
      <w:pPr>
        <w:tabs>
          <w:tab w:val="left" w:pos="0"/>
          <w:tab w:val="left" w:pos="993"/>
          <w:tab w:val="left" w:pos="1277"/>
          <w:tab w:val="left" w:pos="1843"/>
        </w:tabs>
        <w:suppressAutoHyphens w:val="0"/>
        <w:autoSpaceDN/>
        <w:ind w:firstLine="567"/>
        <w:jc w:val="both"/>
        <w:textAlignment w:val="auto"/>
      </w:pPr>
      <w:r w:rsidRPr="00935AC4">
        <w:t xml:space="preserve">154. </w:t>
      </w:r>
      <w:r w:rsidR="00FD713C" w:rsidRPr="00935AC4">
        <w:t xml:space="preserve">Mokiniui susidaryti individualų ugdymosi planą padeda direktoriaus pavaduotojas ugdymui, klasės auklėtojas, karjeros konsultantas, klasei vadovaujantis mokytojas, mokytojai, kiti specialistai. Jie remiasi mokinio lūkesčiais, mokymosi pasiekimais, polinkiais, stiprybėmis, profesiniais siekiais, atsižvelgia į gimnazijos pasirinktą ugdymo kryptį. Tėvai (globėjai, rūpintojai) dalyvauja mokiniui susidarant individualų ugdymosi planą, supažindinant mokinius su darbo ir profesijų pasauliu. </w:t>
      </w:r>
    </w:p>
    <w:p w:rsidR="00087413" w:rsidRPr="00935AC4" w:rsidRDefault="00087413" w:rsidP="00087413">
      <w:pPr>
        <w:tabs>
          <w:tab w:val="left" w:pos="0"/>
          <w:tab w:val="left" w:pos="993"/>
          <w:tab w:val="left" w:pos="1277"/>
          <w:tab w:val="left" w:pos="1843"/>
        </w:tabs>
        <w:suppressAutoHyphens w:val="0"/>
        <w:autoSpaceDN/>
        <w:ind w:firstLine="567"/>
        <w:jc w:val="both"/>
        <w:textAlignment w:val="auto"/>
      </w:pPr>
      <w:r w:rsidRPr="00935AC4">
        <w:t xml:space="preserve">155. </w:t>
      </w:r>
      <w:r w:rsidR="00FD713C" w:rsidRPr="00935AC4">
        <w:t>Gimnazija sudaro sąlygas</w:t>
      </w:r>
      <w:r w:rsidR="002E7B48" w:rsidRPr="00935AC4">
        <w:t xml:space="preserve"> mokiniams</w:t>
      </w:r>
      <w:r w:rsidR="00FD713C" w:rsidRPr="00935AC4">
        <w:t>, kad mokinio individualiame ugdymo plane numatyti pasirinkimai būtų įgyvendinti</w:t>
      </w:r>
      <w:r w:rsidR="002E7B48" w:rsidRPr="00935AC4">
        <w:t xml:space="preserve"> bei galimybę p</w:t>
      </w:r>
      <w:r w:rsidR="00FD713C" w:rsidRPr="00935AC4">
        <w:t>ereiti prie kito dalyko kurso ar keisti dalyką mokinys gali gimnazijos nustatyta tvarka</w:t>
      </w:r>
      <w:r w:rsidR="002E7B48" w:rsidRPr="00935AC4">
        <w:t>, patvirtinta</w:t>
      </w:r>
      <w:r w:rsidR="00405616" w:rsidRPr="00935AC4">
        <w:t xml:space="preserve"> 2014-08-29 direktoriaus įsakymu Nr. VK-393 „Vidurinio ugdymo programos pasirinkto dalyko, dalyko kurso, keitimo tvarka“. </w:t>
      </w:r>
    </w:p>
    <w:p w:rsidR="00087413" w:rsidRPr="00935AC4" w:rsidRDefault="00087413" w:rsidP="00087413">
      <w:pPr>
        <w:tabs>
          <w:tab w:val="left" w:pos="0"/>
          <w:tab w:val="left" w:pos="993"/>
          <w:tab w:val="left" w:pos="1277"/>
          <w:tab w:val="left" w:pos="1843"/>
        </w:tabs>
        <w:suppressAutoHyphens w:val="0"/>
        <w:autoSpaceDN/>
        <w:ind w:firstLine="567"/>
        <w:jc w:val="both"/>
        <w:textAlignment w:val="auto"/>
      </w:pPr>
      <w:r w:rsidRPr="00935AC4">
        <w:lastRenderedPageBreak/>
        <w:t xml:space="preserve">156. </w:t>
      </w:r>
      <w:r w:rsidR="006C0CFE" w:rsidRPr="00935AC4">
        <w:t>Stebint</w:t>
      </w:r>
      <w:r w:rsidR="00F14B8A" w:rsidRPr="00935AC4">
        <w:t xml:space="preserve"> individualią mokinio pažangą ugdymo procese, individualiame ugdymo plane </w:t>
      </w:r>
      <w:r w:rsidR="00F14B8A" w:rsidRPr="00935AC4">
        <w:rPr>
          <w:bCs/>
        </w:rPr>
        <w:t>apibrėžiami individualūs sėkmės kriterijai, numat</w:t>
      </w:r>
      <w:r w:rsidR="006C0CFE" w:rsidRPr="00935AC4">
        <w:rPr>
          <w:bCs/>
        </w:rPr>
        <w:t>omas</w:t>
      </w:r>
      <w:r w:rsidR="00F14B8A" w:rsidRPr="00935AC4">
        <w:rPr>
          <w:bCs/>
        </w:rPr>
        <w:t xml:space="preserve"> mokinio ir mokinio </w:t>
      </w:r>
      <w:r w:rsidR="00F14B8A" w:rsidRPr="00935AC4">
        <w:t xml:space="preserve">tėvų (globėjų, rūpintojų) </w:t>
      </w:r>
      <w:r w:rsidR="006C0CFE" w:rsidRPr="00935AC4">
        <w:rPr>
          <w:bCs/>
        </w:rPr>
        <w:t>indėlis</w:t>
      </w:r>
      <w:r w:rsidR="00F14B8A" w:rsidRPr="00935AC4">
        <w:rPr>
          <w:bCs/>
        </w:rPr>
        <w:t xml:space="preserve"> į mokinio mokymąsi ir kt. </w:t>
      </w:r>
      <w:r w:rsidR="006C0CFE" w:rsidRPr="00935AC4">
        <w:rPr>
          <w:bCs/>
        </w:rPr>
        <w:t xml:space="preserve"> </w:t>
      </w:r>
    </w:p>
    <w:p w:rsidR="00087413" w:rsidRPr="00935AC4" w:rsidRDefault="00087413" w:rsidP="00087413">
      <w:pPr>
        <w:tabs>
          <w:tab w:val="left" w:pos="0"/>
          <w:tab w:val="left" w:pos="993"/>
          <w:tab w:val="left" w:pos="1277"/>
          <w:tab w:val="left" w:pos="1843"/>
        </w:tabs>
        <w:suppressAutoHyphens w:val="0"/>
        <w:autoSpaceDN/>
        <w:ind w:firstLine="567"/>
        <w:jc w:val="both"/>
        <w:textAlignment w:val="auto"/>
      </w:pPr>
      <w:r w:rsidRPr="00935AC4">
        <w:t xml:space="preserve">157. </w:t>
      </w:r>
      <w:r w:rsidR="00FD713C" w:rsidRPr="00935AC4">
        <w:t>Vadovaujantis individualiais mokinių ugdymo planais sudaromas pamokų tvarkaraštis.</w:t>
      </w:r>
    </w:p>
    <w:p w:rsidR="00087413" w:rsidRPr="00935AC4" w:rsidRDefault="00087413" w:rsidP="00087413">
      <w:pPr>
        <w:tabs>
          <w:tab w:val="left" w:pos="0"/>
          <w:tab w:val="left" w:pos="993"/>
          <w:tab w:val="left" w:pos="1277"/>
          <w:tab w:val="left" w:pos="1843"/>
        </w:tabs>
        <w:suppressAutoHyphens w:val="0"/>
        <w:autoSpaceDN/>
        <w:ind w:firstLine="567"/>
        <w:jc w:val="both"/>
        <w:textAlignment w:val="auto"/>
      </w:pPr>
      <w:r w:rsidRPr="00935AC4">
        <w:t xml:space="preserve">158. </w:t>
      </w:r>
      <w:r w:rsidR="00FD713C" w:rsidRPr="00935AC4">
        <w:t>Individualus ugdymo planas gali būti sudaromas mokiniui, kuris mokosi pagal  pradinio, pagrindinio ar vidurinio ugdymo programą, GKK skyrus jam mokymą namuose arba mokiniui, savarankiškai besimokančiam pagal pagrindinio arba vidurinio ugdymo programas. Plane numatomi mokymosi tikslai, mokinio mokymosi indėlis, planuojami mokytis dalykai, jiems skiriamas pamokų skaičius, pasiekimų patikrinimo būdai. Mokinys mokosi pagal gimnazijos direktoriaus patvirtintą ir su vienu iš mokinio tėvų (globėju, rūpintoju) suderintą pamokų tvarkaraštį (</w:t>
      </w:r>
      <w:r w:rsidR="00B15BE0" w:rsidRPr="00935AC4">
        <w:t>8</w:t>
      </w:r>
      <w:r w:rsidR="00FD713C" w:rsidRPr="00935AC4">
        <w:t xml:space="preserve"> priedas, 1 lapas).</w:t>
      </w:r>
    </w:p>
    <w:p w:rsidR="00087413" w:rsidRPr="00935AC4" w:rsidRDefault="00087413" w:rsidP="00087413">
      <w:pPr>
        <w:tabs>
          <w:tab w:val="left" w:pos="0"/>
          <w:tab w:val="left" w:pos="993"/>
          <w:tab w:val="left" w:pos="1277"/>
          <w:tab w:val="left" w:pos="1843"/>
        </w:tabs>
        <w:suppressAutoHyphens w:val="0"/>
        <w:autoSpaceDN/>
        <w:ind w:firstLine="567"/>
        <w:jc w:val="both"/>
        <w:textAlignment w:val="auto"/>
      </w:pPr>
      <w:r w:rsidRPr="00935AC4">
        <w:t xml:space="preserve">159. </w:t>
      </w:r>
      <w:r w:rsidR="00142F44" w:rsidRPr="00935AC4">
        <w:t>Individualūs ugdymo planai sudaromi mokiniams</w:t>
      </w:r>
      <w:r w:rsidR="00FD713C" w:rsidRPr="00935AC4">
        <w:t>, besimokantiems pagal Pradinio, Pagrindinio ugdymo programas, kuriems kyla mokymosi sunkumų arba itin gabiems</w:t>
      </w:r>
      <w:r w:rsidR="00142F44" w:rsidRPr="00935AC4">
        <w:t xml:space="preserve"> mokiniams.</w:t>
      </w:r>
    </w:p>
    <w:p w:rsidR="00FD713C" w:rsidRPr="00935AC4" w:rsidRDefault="00087413" w:rsidP="00087413">
      <w:pPr>
        <w:tabs>
          <w:tab w:val="left" w:pos="0"/>
          <w:tab w:val="left" w:pos="993"/>
          <w:tab w:val="left" w:pos="1277"/>
          <w:tab w:val="left" w:pos="1843"/>
        </w:tabs>
        <w:suppressAutoHyphens w:val="0"/>
        <w:autoSpaceDN/>
        <w:ind w:firstLine="567"/>
        <w:jc w:val="both"/>
        <w:textAlignment w:val="auto"/>
      </w:pPr>
      <w:r w:rsidRPr="00935AC4">
        <w:t xml:space="preserve">160. </w:t>
      </w:r>
      <w:r w:rsidR="00FD713C" w:rsidRPr="00935AC4">
        <w:t>Esant poreikiui sudaromi individualūs ugdymosi planai mokiniams grįžusiems/atvykusiems iš užsienio, dėl ligos ar kitos priežasties ilgesnį laiką nelankiusiems gimnazijos ir dėl to  patiriantiems mokymosi sunkumų.</w:t>
      </w:r>
    </w:p>
    <w:p w:rsidR="0052181F" w:rsidRPr="00935AC4" w:rsidRDefault="0052181F" w:rsidP="00FD713C">
      <w:pPr>
        <w:ind w:firstLine="1260"/>
        <w:jc w:val="center"/>
        <w:outlineLvl w:val="0"/>
        <w:rPr>
          <w:b/>
        </w:rPr>
      </w:pPr>
    </w:p>
    <w:p w:rsidR="00AF4EAF" w:rsidRPr="00935AC4" w:rsidRDefault="00AF4EAF" w:rsidP="00FD713C">
      <w:pPr>
        <w:ind w:firstLine="1260"/>
        <w:jc w:val="center"/>
        <w:outlineLvl w:val="0"/>
        <w:rPr>
          <w:b/>
        </w:rPr>
      </w:pPr>
    </w:p>
    <w:p w:rsidR="00AF4EAF" w:rsidRPr="00935AC4" w:rsidRDefault="00AF4EAF" w:rsidP="00FD713C">
      <w:pPr>
        <w:ind w:firstLine="1260"/>
        <w:jc w:val="center"/>
        <w:outlineLvl w:val="0"/>
        <w:rPr>
          <w:b/>
        </w:rPr>
      </w:pPr>
    </w:p>
    <w:p w:rsidR="0093278F" w:rsidRPr="00935AC4" w:rsidRDefault="003C4085" w:rsidP="00AF4EAF">
      <w:pPr>
        <w:autoSpaceDN/>
        <w:jc w:val="center"/>
        <w:textAlignment w:val="auto"/>
        <w:outlineLvl w:val="0"/>
        <w:rPr>
          <w:b/>
        </w:rPr>
      </w:pPr>
      <w:r w:rsidRPr="00935AC4">
        <w:rPr>
          <w:b/>
        </w:rPr>
        <w:t>TRYLIKTAS</w:t>
      </w:r>
      <w:r w:rsidR="00783122" w:rsidRPr="00935AC4">
        <w:rPr>
          <w:b/>
        </w:rPr>
        <w:t>IS</w:t>
      </w:r>
      <w:r w:rsidRPr="00935AC4">
        <w:rPr>
          <w:b/>
        </w:rPr>
        <w:t xml:space="preserve"> </w:t>
      </w:r>
      <w:r w:rsidR="00927EC4" w:rsidRPr="00935AC4">
        <w:rPr>
          <w:b/>
        </w:rPr>
        <w:t>SKIRSNIS</w:t>
      </w:r>
    </w:p>
    <w:p w:rsidR="0052181F" w:rsidRPr="00935AC4" w:rsidRDefault="00386987" w:rsidP="0052181F">
      <w:pPr>
        <w:ind w:firstLine="284"/>
        <w:jc w:val="center"/>
        <w:rPr>
          <w:b/>
        </w:rPr>
      </w:pPr>
      <w:r w:rsidRPr="00935AC4">
        <w:rPr>
          <w:b/>
        </w:rPr>
        <w:t>GIMNAZIJOS</w:t>
      </w:r>
      <w:r w:rsidR="0052181F" w:rsidRPr="00935AC4">
        <w:rPr>
          <w:b/>
        </w:rPr>
        <w:t xml:space="preserve"> IR MOKINIŲ TĖVŲ (GLOBĖJŲ, RŪPINTOJŲ) BENDRADARBIAVIMAS</w:t>
      </w:r>
    </w:p>
    <w:p w:rsidR="0052181F" w:rsidRPr="00935AC4" w:rsidRDefault="0052181F" w:rsidP="00927EC4">
      <w:pPr>
        <w:autoSpaceDN/>
        <w:ind w:firstLine="1260"/>
        <w:jc w:val="center"/>
        <w:textAlignment w:val="auto"/>
        <w:outlineLvl w:val="0"/>
        <w:rPr>
          <w:b/>
        </w:rPr>
      </w:pPr>
    </w:p>
    <w:p w:rsidR="00441780" w:rsidRPr="00935AC4" w:rsidRDefault="00441780" w:rsidP="008D74BB">
      <w:pPr>
        <w:jc w:val="both"/>
        <w:rPr>
          <w:b/>
          <w:bCs/>
        </w:rPr>
      </w:pPr>
    </w:p>
    <w:p w:rsidR="00B61566" w:rsidRPr="00935AC4" w:rsidRDefault="00B61566" w:rsidP="00B61566">
      <w:pPr>
        <w:tabs>
          <w:tab w:val="num" w:pos="851"/>
        </w:tabs>
        <w:suppressAutoHyphens w:val="0"/>
        <w:autoSpaceDN/>
        <w:spacing w:line="259" w:lineRule="auto"/>
        <w:ind w:firstLine="567"/>
        <w:contextualSpacing/>
        <w:jc w:val="both"/>
        <w:textAlignment w:val="auto"/>
      </w:pPr>
      <w:r w:rsidRPr="00935AC4">
        <w:t xml:space="preserve">161. </w:t>
      </w:r>
      <w:r w:rsidR="00441780" w:rsidRPr="00935AC4">
        <w:t xml:space="preserve">Gimnazijos ir mokinių tėvų (globėjų/rūpintojų) bendradarbiavimas vykdomas vadovaujantis Bendradarbiavimo su mokinių tėvais tvarka, patvirtinta 2014 m. rugsėjo 1 d. direktoriaus įsakymu Nr. VK-449 ir Tėvų (rūpintojų/globėjų) informavimo tvarkos aprašu, patvirtintu 2014 m. rugsėjo 11 d. direktoriaus įsakymu Nr. VK-449. </w:t>
      </w:r>
    </w:p>
    <w:p w:rsidR="00AD0D51" w:rsidRPr="00935AC4" w:rsidRDefault="00B61566" w:rsidP="00B61566">
      <w:pPr>
        <w:tabs>
          <w:tab w:val="num" w:pos="851"/>
        </w:tabs>
        <w:suppressAutoHyphens w:val="0"/>
        <w:autoSpaceDN/>
        <w:spacing w:line="259" w:lineRule="auto"/>
        <w:ind w:firstLine="567"/>
        <w:contextualSpacing/>
        <w:jc w:val="both"/>
        <w:textAlignment w:val="auto"/>
      </w:pPr>
      <w:r w:rsidRPr="00935AC4">
        <w:t xml:space="preserve">162. </w:t>
      </w:r>
      <w:r w:rsidR="00441780" w:rsidRPr="00935AC4">
        <w:t xml:space="preserve"> </w:t>
      </w:r>
      <w:r w:rsidR="00AD0D51" w:rsidRPr="00935AC4">
        <w:t xml:space="preserve">Gimnazija organizuoja mokytojų ir tėvų (globėjų, rūpintojų) bendradarbiavimą, siekiant individualios kiekvieno mokinio mokymosi pažangos, puoselėjant jo sveikatą, socialumą ir brandą. </w:t>
      </w:r>
    </w:p>
    <w:p w:rsidR="00441780" w:rsidRPr="00935AC4" w:rsidRDefault="00B61566" w:rsidP="00B61566">
      <w:pPr>
        <w:tabs>
          <w:tab w:val="left" w:pos="993"/>
          <w:tab w:val="left" w:pos="1276"/>
          <w:tab w:val="left" w:pos="1560"/>
        </w:tabs>
        <w:suppressAutoHyphens w:val="0"/>
        <w:autoSpaceDE w:val="0"/>
        <w:adjustRightInd w:val="0"/>
        <w:ind w:firstLine="567"/>
        <w:jc w:val="both"/>
        <w:textAlignment w:val="auto"/>
      </w:pPr>
      <w:r w:rsidRPr="00935AC4">
        <w:t xml:space="preserve">163. </w:t>
      </w:r>
      <w:r w:rsidR="00441780" w:rsidRPr="00935AC4">
        <w:t xml:space="preserve">Bendradarbiavimo su mokinių tėvais formos ir būdai: </w:t>
      </w:r>
    </w:p>
    <w:p w:rsidR="00441780" w:rsidRPr="00935AC4" w:rsidRDefault="00B61566" w:rsidP="00B61566">
      <w:pPr>
        <w:tabs>
          <w:tab w:val="left" w:pos="993"/>
          <w:tab w:val="left" w:pos="1276"/>
          <w:tab w:val="left" w:pos="1843"/>
          <w:tab w:val="left" w:pos="1985"/>
        </w:tabs>
        <w:suppressAutoHyphens w:val="0"/>
        <w:autoSpaceDE w:val="0"/>
        <w:adjustRightInd w:val="0"/>
        <w:ind w:firstLine="567"/>
        <w:jc w:val="both"/>
        <w:textAlignment w:val="auto"/>
      </w:pPr>
      <w:r w:rsidRPr="00935AC4">
        <w:t xml:space="preserve">163.1. </w:t>
      </w:r>
      <w:r w:rsidR="00441780" w:rsidRPr="00935AC4">
        <w:t>tėvų susirinkimas</w:t>
      </w:r>
      <w:r w:rsidR="00374BB4" w:rsidRPr="00935AC4">
        <w:t xml:space="preserve"> (organizuojama ne mažiau kaip 3 susirinkimai per mokslo metus)</w:t>
      </w:r>
      <w:r w:rsidR="00441780" w:rsidRPr="00935AC4">
        <w:t>;</w:t>
      </w:r>
    </w:p>
    <w:p w:rsidR="00441780" w:rsidRPr="00935AC4" w:rsidRDefault="00B61566" w:rsidP="00B61566">
      <w:pPr>
        <w:tabs>
          <w:tab w:val="left" w:pos="993"/>
          <w:tab w:val="left" w:pos="1276"/>
          <w:tab w:val="left" w:pos="1843"/>
          <w:tab w:val="left" w:pos="1985"/>
        </w:tabs>
        <w:suppressAutoHyphens w:val="0"/>
        <w:autoSpaceDE w:val="0"/>
        <w:adjustRightInd w:val="0"/>
        <w:ind w:firstLine="567"/>
        <w:jc w:val="both"/>
        <w:textAlignment w:val="auto"/>
      </w:pPr>
      <w:r w:rsidRPr="00935AC4">
        <w:t xml:space="preserve">163.2. </w:t>
      </w:r>
      <w:r w:rsidR="00441780" w:rsidRPr="00935AC4">
        <w:t xml:space="preserve">individualūs pokalbiai su tėvais; </w:t>
      </w:r>
    </w:p>
    <w:p w:rsidR="00B61566" w:rsidRPr="00935AC4" w:rsidRDefault="00B61566" w:rsidP="00B61566">
      <w:pPr>
        <w:tabs>
          <w:tab w:val="left" w:pos="993"/>
          <w:tab w:val="left" w:pos="1276"/>
          <w:tab w:val="left" w:pos="1843"/>
          <w:tab w:val="left" w:pos="1985"/>
        </w:tabs>
        <w:suppressAutoHyphens w:val="0"/>
        <w:autoSpaceDE w:val="0"/>
        <w:adjustRightInd w:val="0"/>
        <w:ind w:firstLine="567"/>
        <w:jc w:val="both"/>
        <w:textAlignment w:val="auto"/>
      </w:pPr>
      <w:r w:rsidRPr="00935AC4">
        <w:t xml:space="preserve">163.3. </w:t>
      </w:r>
      <w:r w:rsidR="00441780" w:rsidRPr="00935AC4">
        <w:t xml:space="preserve">tėvų dalyvavimas projektuose ir renginiuose; </w:t>
      </w:r>
    </w:p>
    <w:p w:rsidR="00B61566" w:rsidRPr="00935AC4" w:rsidRDefault="00B61566" w:rsidP="00B61566">
      <w:pPr>
        <w:tabs>
          <w:tab w:val="left" w:pos="993"/>
          <w:tab w:val="left" w:pos="1276"/>
          <w:tab w:val="left" w:pos="1843"/>
          <w:tab w:val="left" w:pos="1985"/>
        </w:tabs>
        <w:suppressAutoHyphens w:val="0"/>
        <w:autoSpaceDE w:val="0"/>
        <w:adjustRightInd w:val="0"/>
        <w:ind w:firstLine="567"/>
        <w:jc w:val="both"/>
        <w:textAlignment w:val="auto"/>
      </w:pPr>
      <w:r w:rsidRPr="00935AC4">
        <w:t xml:space="preserve">163.4. </w:t>
      </w:r>
      <w:r w:rsidR="00441780" w:rsidRPr="00935AC4">
        <w:t xml:space="preserve">tėvų švietimas (seminarai, paskaitos); </w:t>
      </w:r>
    </w:p>
    <w:p w:rsidR="00441780" w:rsidRPr="00935AC4" w:rsidRDefault="00B61566" w:rsidP="00B61566">
      <w:pPr>
        <w:tabs>
          <w:tab w:val="left" w:pos="993"/>
          <w:tab w:val="left" w:pos="1276"/>
          <w:tab w:val="left" w:pos="1843"/>
          <w:tab w:val="left" w:pos="1985"/>
        </w:tabs>
        <w:suppressAutoHyphens w:val="0"/>
        <w:autoSpaceDE w:val="0"/>
        <w:adjustRightInd w:val="0"/>
        <w:ind w:firstLine="567"/>
        <w:jc w:val="both"/>
        <w:textAlignment w:val="auto"/>
      </w:pPr>
      <w:r w:rsidRPr="00935AC4">
        <w:t xml:space="preserve">163.5. </w:t>
      </w:r>
      <w:r w:rsidR="00441780" w:rsidRPr="00935AC4">
        <w:t xml:space="preserve">informacijos sklaida (informavimą raštu, žodžiu, </w:t>
      </w:r>
      <w:proofErr w:type="spellStart"/>
      <w:r w:rsidR="00441780" w:rsidRPr="00935AC4">
        <w:t>sms</w:t>
      </w:r>
      <w:proofErr w:type="spellEnd"/>
      <w:r w:rsidR="00441780" w:rsidRPr="00935AC4">
        <w:t xml:space="preserve"> žinutėmis, elektroniniais laiškais, atvirų durų dienų organizavimas);</w:t>
      </w:r>
    </w:p>
    <w:p w:rsidR="00441780" w:rsidRPr="00935AC4" w:rsidRDefault="00B61566" w:rsidP="00B61566">
      <w:pPr>
        <w:tabs>
          <w:tab w:val="left" w:pos="993"/>
          <w:tab w:val="left" w:pos="1276"/>
          <w:tab w:val="left" w:pos="1843"/>
          <w:tab w:val="left" w:pos="1985"/>
        </w:tabs>
        <w:suppressAutoHyphens w:val="0"/>
        <w:autoSpaceDE w:val="0"/>
        <w:adjustRightInd w:val="0"/>
        <w:ind w:firstLine="567"/>
        <w:jc w:val="both"/>
        <w:textAlignment w:val="auto"/>
      </w:pPr>
      <w:r w:rsidRPr="00935AC4">
        <w:t xml:space="preserve">163.6. </w:t>
      </w:r>
      <w:r w:rsidR="00441780" w:rsidRPr="00935AC4">
        <w:t>konsultacijos tėvams įvairiais klausimais;</w:t>
      </w:r>
    </w:p>
    <w:p w:rsidR="00441780" w:rsidRPr="00935AC4" w:rsidRDefault="00B61566" w:rsidP="00B61566">
      <w:pPr>
        <w:tabs>
          <w:tab w:val="left" w:pos="993"/>
          <w:tab w:val="left" w:pos="1276"/>
          <w:tab w:val="left" w:pos="1843"/>
          <w:tab w:val="left" w:pos="1985"/>
        </w:tabs>
        <w:suppressAutoHyphens w:val="0"/>
        <w:autoSpaceDE w:val="0"/>
        <w:adjustRightInd w:val="0"/>
        <w:ind w:firstLine="567"/>
        <w:jc w:val="both"/>
        <w:textAlignment w:val="auto"/>
      </w:pPr>
      <w:r w:rsidRPr="00935AC4">
        <w:t xml:space="preserve">163.7. </w:t>
      </w:r>
      <w:r w:rsidR="00441780" w:rsidRPr="00935AC4">
        <w:t xml:space="preserve">bendros vaikų ir tėvų išvykos; </w:t>
      </w:r>
    </w:p>
    <w:p w:rsidR="00441780" w:rsidRPr="00935AC4" w:rsidRDefault="00B61566" w:rsidP="00B61566">
      <w:pPr>
        <w:tabs>
          <w:tab w:val="left" w:pos="993"/>
          <w:tab w:val="left" w:pos="1276"/>
          <w:tab w:val="left" w:pos="1843"/>
          <w:tab w:val="left" w:pos="1985"/>
        </w:tabs>
        <w:suppressAutoHyphens w:val="0"/>
        <w:autoSpaceDE w:val="0"/>
        <w:adjustRightInd w:val="0"/>
        <w:ind w:firstLine="567"/>
        <w:jc w:val="both"/>
        <w:textAlignment w:val="auto"/>
      </w:pPr>
      <w:r w:rsidRPr="00935AC4">
        <w:t xml:space="preserve">163.8. </w:t>
      </w:r>
      <w:r w:rsidR="00441780" w:rsidRPr="00935AC4">
        <w:t xml:space="preserve">visuomeninė veikla: labdara, </w:t>
      </w:r>
      <w:proofErr w:type="spellStart"/>
      <w:r w:rsidR="00441780" w:rsidRPr="00935AC4">
        <w:t>savanorystė</w:t>
      </w:r>
      <w:proofErr w:type="spellEnd"/>
      <w:r w:rsidR="00441780" w:rsidRPr="00935AC4">
        <w:t>;</w:t>
      </w:r>
    </w:p>
    <w:p w:rsidR="00441780" w:rsidRPr="00935AC4" w:rsidRDefault="00B61566" w:rsidP="00B61566">
      <w:pPr>
        <w:tabs>
          <w:tab w:val="left" w:pos="1276"/>
          <w:tab w:val="left" w:pos="1843"/>
          <w:tab w:val="left" w:pos="1985"/>
        </w:tabs>
        <w:suppressAutoHyphens w:val="0"/>
        <w:autoSpaceDE w:val="0"/>
        <w:adjustRightInd w:val="0"/>
        <w:ind w:firstLine="567"/>
        <w:jc w:val="both"/>
        <w:textAlignment w:val="auto"/>
      </w:pPr>
      <w:r w:rsidRPr="00935AC4">
        <w:t xml:space="preserve">163.9. </w:t>
      </w:r>
      <w:r w:rsidR="00441780" w:rsidRPr="00935AC4">
        <w:t>bendradarbiavimo ugdymas (pačių tėvų organizuota ugdomoji veikla);</w:t>
      </w:r>
    </w:p>
    <w:p w:rsidR="00441780" w:rsidRPr="00935AC4" w:rsidRDefault="00B61566" w:rsidP="00B61566">
      <w:pPr>
        <w:tabs>
          <w:tab w:val="left" w:pos="1276"/>
          <w:tab w:val="left" w:pos="1843"/>
          <w:tab w:val="left" w:pos="1985"/>
        </w:tabs>
        <w:suppressAutoHyphens w:val="0"/>
        <w:autoSpaceDE w:val="0"/>
        <w:adjustRightInd w:val="0"/>
        <w:ind w:firstLine="567"/>
        <w:jc w:val="both"/>
        <w:textAlignment w:val="auto"/>
      </w:pPr>
      <w:r w:rsidRPr="00935AC4">
        <w:t xml:space="preserve">163.10. </w:t>
      </w:r>
      <w:r w:rsidR="00441780" w:rsidRPr="00935AC4">
        <w:t>specialistų konsultacijos;</w:t>
      </w:r>
    </w:p>
    <w:p w:rsidR="00441780" w:rsidRPr="00935AC4" w:rsidRDefault="00B61566" w:rsidP="00B61566">
      <w:pPr>
        <w:tabs>
          <w:tab w:val="left" w:pos="1276"/>
          <w:tab w:val="left" w:pos="1843"/>
          <w:tab w:val="left" w:pos="1985"/>
        </w:tabs>
        <w:suppressAutoHyphens w:val="0"/>
        <w:autoSpaceDE w:val="0"/>
        <w:adjustRightInd w:val="0"/>
        <w:ind w:firstLine="567"/>
        <w:jc w:val="both"/>
        <w:textAlignment w:val="auto"/>
      </w:pPr>
      <w:r w:rsidRPr="00935AC4">
        <w:t xml:space="preserve">163.11. </w:t>
      </w:r>
      <w:r w:rsidR="00441780" w:rsidRPr="00935AC4">
        <w:t>anketiniai tyrimai;</w:t>
      </w:r>
    </w:p>
    <w:p w:rsidR="00441780" w:rsidRPr="00935AC4" w:rsidRDefault="00B61566" w:rsidP="00B61566">
      <w:pPr>
        <w:tabs>
          <w:tab w:val="left" w:pos="1276"/>
          <w:tab w:val="left" w:pos="1843"/>
          <w:tab w:val="left" w:pos="1985"/>
        </w:tabs>
        <w:suppressAutoHyphens w:val="0"/>
        <w:autoSpaceDE w:val="0"/>
        <w:adjustRightInd w:val="0"/>
        <w:ind w:firstLine="567"/>
        <w:jc w:val="both"/>
        <w:textAlignment w:val="auto"/>
      </w:pPr>
      <w:r w:rsidRPr="00935AC4">
        <w:rPr>
          <w:lang w:val="en-US"/>
        </w:rPr>
        <w:t xml:space="preserve">163.12. </w:t>
      </w:r>
      <w:proofErr w:type="spellStart"/>
      <w:r w:rsidR="00441780" w:rsidRPr="00935AC4">
        <w:rPr>
          <w:lang w:val="en-US"/>
        </w:rPr>
        <w:t>atvirų</w:t>
      </w:r>
      <w:proofErr w:type="spellEnd"/>
      <w:r w:rsidR="00441780" w:rsidRPr="00935AC4">
        <w:rPr>
          <w:lang w:val="en-US"/>
        </w:rPr>
        <w:t xml:space="preserve"> </w:t>
      </w:r>
      <w:proofErr w:type="spellStart"/>
      <w:r w:rsidR="00441780" w:rsidRPr="00935AC4">
        <w:rPr>
          <w:lang w:val="en-US"/>
        </w:rPr>
        <w:t>durų</w:t>
      </w:r>
      <w:proofErr w:type="spellEnd"/>
      <w:r w:rsidR="00441780" w:rsidRPr="00935AC4">
        <w:rPr>
          <w:lang w:val="en-US"/>
        </w:rPr>
        <w:t xml:space="preserve"> </w:t>
      </w:r>
      <w:proofErr w:type="spellStart"/>
      <w:r w:rsidR="00441780" w:rsidRPr="00935AC4">
        <w:rPr>
          <w:lang w:val="en-US"/>
        </w:rPr>
        <w:t>dienos</w:t>
      </w:r>
      <w:proofErr w:type="spellEnd"/>
      <w:r w:rsidR="00441780" w:rsidRPr="00935AC4">
        <w:rPr>
          <w:lang w:val="en-US"/>
        </w:rPr>
        <w:t>;</w:t>
      </w:r>
    </w:p>
    <w:p w:rsidR="00441780" w:rsidRPr="00935AC4" w:rsidRDefault="00B61566" w:rsidP="00B61566">
      <w:pPr>
        <w:tabs>
          <w:tab w:val="left" w:pos="1276"/>
          <w:tab w:val="left" w:pos="1843"/>
          <w:tab w:val="left" w:pos="1985"/>
        </w:tabs>
        <w:suppressAutoHyphens w:val="0"/>
        <w:autoSpaceDE w:val="0"/>
        <w:adjustRightInd w:val="0"/>
        <w:ind w:firstLine="567"/>
        <w:jc w:val="both"/>
        <w:textAlignment w:val="auto"/>
      </w:pPr>
      <w:r w:rsidRPr="00935AC4">
        <w:rPr>
          <w:lang w:val="en-US"/>
        </w:rPr>
        <w:t xml:space="preserve">163.13. </w:t>
      </w:r>
      <w:proofErr w:type="spellStart"/>
      <w:r w:rsidR="00441780" w:rsidRPr="00935AC4">
        <w:rPr>
          <w:lang w:val="en-US"/>
        </w:rPr>
        <w:t>tėvų</w:t>
      </w:r>
      <w:proofErr w:type="spellEnd"/>
      <w:r w:rsidR="00441780" w:rsidRPr="00935AC4">
        <w:rPr>
          <w:lang w:val="en-US"/>
        </w:rPr>
        <w:t xml:space="preserve"> </w:t>
      </w:r>
      <w:proofErr w:type="spellStart"/>
      <w:r w:rsidR="00441780" w:rsidRPr="00935AC4">
        <w:rPr>
          <w:lang w:val="en-US"/>
        </w:rPr>
        <w:t>dalyvavimas</w:t>
      </w:r>
      <w:proofErr w:type="spellEnd"/>
      <w:r w:rsidR="00441780" w:rsidRPr="00935AC4">
        <w:rPr>
          <w:lang w:val="en-US"/>
        </w:rPr>
        <w:t xml:space="preserve"> </w:t>
      </w:r>
      <w:proofErr w:type="spellStart"/>
      <w:r w:rsidR="00A94DAB" w:rsidRPr="00935AC4">
        <w:rPr>
          <w:lang w:val="en-US"/>
        </w:rPr>
        <w:t>gimnazijos</w:t>
      </w:r>
      <w:proofErr w:type="spellEnd"/>
      <w:r w:rsidR="00441780" w:rsidRPr="00935AC4">
        <w:rPr>
          <w:lang w:val="en-US"/>
        </w:rPr>
        <w:t xml:space="preserve"> </w:t>
      </w:r>
      <w:proofErr w:type="spellStart"/>
      <w:r w:rsidR="00441780" w:rsidRPr="00935AC4">
        <w:rPr>
          <w:lang w:val="en-US"/>
        </w:rPr>
        <w:t>savivaldoje</w:t>
      </w:r>
      <w:proofErr w:type="spellEnd"/>
      <w:r w:rsidR="00441780" w:rsidRPr="00935AC4">
        <w:rPr>
          <w:lang w:val="en-US"/>
        </w:rPr>
        <w:t>.</w:t>
      </w:r>
    </w:p>
    <w:p w:rsidR="00A94DAB" w:rsidRPr="00935AC4" w:rsidRDefault="00B61566" w:rsidP="00B61566">
      <w:pPr>
        <w:tabs>
          <w:tab w:val="left" w:pos="720"/>
          <w:tab w:val="left" w:pos="993"/>
          <w:tab w:val="left" w:pos="1560"/>
        </w:tabs>
        <w:suppressAutoHyphens w:val="0"/>
        <w:autoSpaceDN/>
        <w:spacing w:line="276" w:lineRule="auto"/>
        <w:ind w:firstLine="567"/>
        <w:jc w:val="both"/>
        <w:textAlignment w:val="auto"/>
      </w:pPr>
      <w:r w:rsidRPr="00935AC4">
        <w:t xml:space="preserve">164. </w:t>
      </w:r>
      <w:r w:rsidR="00441780" w:rsidRPr="00935AC4">
        <w:t>Mokinių tėvams informacija apie mokinių mokymosi sėkmę teikiama žodžiu ir raštu: gimnazijos tėvų susirinkimuose; klasės tėvų susirinkimuose; telefonu; elektroniniu paštu; elektroniniame dienyne; individualių pokalbių su dėstančiais mokytojais ar klasės auklėtoju metu; gimnazijos interneto svetainėje.</w:t>
      </w:r>
    </w:p>
    <w:p w:rsidR="00A94DAB" w:rsidRPr="00935AC4" w:rsidRDefault="00B61566" w:rsidP="00B61566">
      <w:pPr>
        <w:tabs>
          <w:tab w:val="left" w:pos="720"/>
          <w:tab w:val="left" w:pos="993"/>
          <w:tab w:val="left" w:pos="1560"/>
        </w:tabs>
        <w:suppressAutoHyphens w:val="0"/>
        <w:autoSpaceDN/>
        <w:spacing w:line="276" w:lineRule="auto"/>
        <w:ind w:firstLine="567"/>
        <w:jc w:val="both"/>
        <w:textAlignment w:val="auto"/>
      </w:pPr>
      <w:r w:rsidRPr="00935AC4">
        <w:t xml:space="preserve">165. </w:t>
      </w:r>
      <w:r w:rsidR="00A94DAB" w:rsidRPr="00935AC4">
        <w:t xml:space="preserve">Tėvams sudaromos sąlygos dalyvauti įstaigos gyvenime, </w:t>
      </w:r>
      <w:proofErr w:type="spellStart"/>
      <w:r w:rsidR="00A94DAB" w:rsidRPr="00935AC4">
        <w:t>savanoriauti</w:t>
      </w:r>
      <w:proofErr w:type="spellEnd"/>
      <w:r w:rsidR="00A94DAB" w:rsidRPr="00935AC4">
        <w:t xml:space="preserve">, kartu su mokytojais ir mokiniais spręsti mokymosi, pasiekimų gerinimo, elgesio, turiningo laisvalaikio, sveikos gyvensenos ir kitus klausimus; </w:t>
      </w:r>
    </w:p>
    <w:p w:rsidR="00A94DAB" w:rsidRPr="00935AC4" w:rsidRDefault="00B61566" w:rsidP="00B61566">
      <w:pPr>
        <w:tabs>
          <w:tab w:val="left" w:pos="720"/>
          <w:tab w:val="left" w:pos="993"/>
          <w:tab w:val="left" w:pos="1560"/>
        </w:tabs>
        <w:suppressAutoHyphens w:val="0"/>
        <w:autoSpaceDN/>
        <w:spacing w:line="276" w:lineRule="auto"/>
        <w:ind w:firstLine="567"/>
        <w:jc w:val="both"/>
        <w:textAlignment w:val="auto"/>
      </w:pPr>
      <w:r w:rsidRPr="00935AC4">
        <w:lastRenderedPageBreak/>
        <w:t xml:space="preserve">166. </w:t>
      </w:r>
      <w:r w:rsidR="00A94DAB" w:rsidRPr="00935AC4">
        <w:t xml:space="preserve">Gimnazija sudaro galimybę tėvams (globėjams, rūpintojams) išsakyti lūkesčius ir pasiūlymus gimnazijos veiklai tobulinti, užtikrina, kad tėvai ir gimnazija keistųsi abipusiai reikalinga informacija susirinkimų, individualių pokalbių metu, elektroniniu dienynu. </w:t>
      </w:r>
    </w:p>
    <w:p w:rsidR="00A94DAB" w:rsidRPr="00935AC4" w:rsidRDefault="00B61566" w:rsidP="00B61566">
      <w:pPr>
        <w:tabs>
          <w:tab w:val="left" w:pos="720"/>
          <w:tab w:val="left" w:pos="993"/>
          <w:tab w:val="left" w:pos="1560"/>
        </w:tabs>
        <w:suppressAutoHyphens w:val="0"/>
        <w:autoSpaceDN/>
        <w:ind w:firstLine="567"/>
        <w:jc w:val="both"/>
        <w:textAlignment w:val="auto"/>
      </w:pPr>
      <w:r w:rsidRPr="00935AC4">
        <w:rPr>
          <w:rFonts w:ascii="TT14EO00" w:hAnsi="TT14EO00" w:cs="TT14EO00"/>
        </w:rPr>
        <w:t xml:space="preserve">167. </w:t>
      </w:r>
      <w:r w:rsidR="00A94DAB" w:rsidRPr="00935AC4">
        <w:rPr>
          <w:rFonts w:ascii="TT14EO00" w:hAnsi="TT14EO00" w:cs="TT14EO00"/>
        </w:rPr>
        <w:t xml:space="preserve">Gimnazijos taryboje mokinių tėvai kartu su mokytojais, mokiniais,  darbuotojais, gimnazijos administracijos atstovu sprendžia ugdymo turinio formavimo, ugdymo organizavimo,  paramos lėšų skyrimo klausimus, priimami sprendimai dėl ugdymo plano, gimnazijos strateginių dokumentų rengimo, </w:t>
      </w:r>
      <w:r w:rsidR="00A94DAB" w:rsidRPr="00935AC4">
        <w:t>nustato gimnazijos veiklos perspektyvas, pagrindines veiklos kryptis, ugdymo ir mokymo organizavimo tvarką.</w:t>
      </w:r>
    </w:p>
    <w:p w:rsidR="00C32053" w:rsidRPr="00935AC4" w:rsidRDefault="00B61566" w:rsidP="00B61566">
      <w:pPr>
        <w:tabs>
          <w:tab w:val="left" w:pos="720"/>
          <w:tab w:val="left" w:pos="993"/>
          <w:tab w:val="left" w:pos="1560"/>
        </w:tabs>
        <w:suppressAutoHyphens w:val="0"/>
        <w:autoSpaceDN/>
        <w:ind w:firstLine="567"/>
        <w:jc w:val="both"/>
        <w:textAlignment w:val="auto"/>
      </w:pPr>
      <w:r w:rsidRPr="00935AC4">
        <w:t xml:space="preserve">168. </w:t>
      </w:r>
      <w:r w:rsidR="00C32053" w:rsidRPr="00935AC4">
        <w:t>Gimnazijos taryba skiria tėvų atstovus į mokytojų atestavimo komisiją, teikia pasiūlymus, pareikšdama nuomonę apie gimnazijos vadovų veiklą jiems atestuojantis.</w:t>
      </w:r>
    </w:p>
    <w:p w:rsidR="00441780" w:rsidRPr="00935AC4" w:rsidRDefault="00B61566" w:rsidP="00B61566">
      <w:pPr>
        <w:tabs>
          <w:tab w:val="left" w:pos="709"/>
          <w:tab w:val="left" w:pos="993"/>
          <w:tab w:val="left" w:pos="1560"/>
        </w:tabs>
        <w:suppressAutoHyphens w:val="0"/>
        <w:autoSpaceDN/>
        <w:ind w:firstLine="567"/>
        <w:jc w:val="both"/>
        <w:textAlignment w:val="auto"/>
      </w:pPr>
      <w:r w:rsidRPr="00935AC4">
        <w:rPr>
          <w:rFonts w:ascii="TT14EO00" w:hAnsi="TT14EO00" w:cs="TT14EO00"/>
        </w:rPr>
        <w:t xml:space="preserve">169. </w:t>
      </w:r>
      <w:r w:rsidR="00441780" w:rsidRPr="00935AC4">
        <w:rPr>
          <w:rFonts w:ascii="TT14EO00" w:hAnsi="TT14EO00" w:cs="TT14EO00"/>
        </w:rPr>
        <w:t xml:space="preserve">Mokinių </w:t>
      </w:r>
      <w:r w:rsidR="00441780" w:rsidRPr="00935AC4">
        <w:t xml:space="preserve">tėvai (globėjai, rūpintojai) dalyvauja sudarant mokinio individualų ugdymosi planą (vidurinio ugdymo programoje) bei pasirenkant pagilinto mokymo programas ar dalykų modulius pasiekimų spragoms kompensuoti, sudarant individualus ugdymosi. </w:t>
      </w:r>
    </w:p>
    <w:p w:rsidR="00441780" w:rsidRPr="00935AC4" w:rsidRDefault="00B61566" w:rsidP="00B61566">
      <w:pPr>
        <w:tabs>
          <w:tab w:val="left" w:pos="709"/>
          <w:tab w:val="left" w:pos="993"/>
          <w:tab w:val="left" w:pos="1560"/>
        </w:tabs>
        <w:suppressAutoHyphens w:val="0"/>
        <w:autoSpaceDN/>
        <w:ind w:firstLine="567"/>
        <w:jc w:val="both"/>
        <w:textAlignment w:val="auto"/>
      </w:pPr>
      <w:r w:rsidRPr="00935AC4">
        <w:t xml:space="preserve">170. </w:t>
      </w:r>
      <w:r w:rsidR="00441780" w:rsidRPr="00935AC4">
        <w:t xml:space="preserve">Mokinių tėvai (globėjai/rūpintojai) dalyvauja sprendžiant mokymosi pagalbos teikimo mokiniui klausimus. </w:t>
      </w:r>
      <w:r w:rsidR="00441780" w:rsidRPr="00935AC4">
        <w:rPr>
          <w:rFonts w:ascii="TT14EO00" w:hAnsi="TT14EO00" w:cs="TT14EO00"/>
        </w:rPr>
        <w:t>Esant reikalui, mokiniai, jų tėvai kviečiami į Vaiko gerovės komisijos posėdį sprendžiant vaiko ugdymosi problemas, priimami susitarimai.</w:t>
      </w:r>
    </w:p>
    <w:p w:rsidR="00441780" w:rsidRPr="00935AC4" w:rsidRDefault="00B61566" w:rsidP="00B61566">
      <w:pPr>
        <w:tabs>
          <w:tab w:val="left" w:pos="720"/>
          <w:tab w:val="left" w:pos="993"/>
          <w:tab w:val="left" w:pos="1560"/>
        </w:tabs>
        <w:suppressAutoHyphens w:val="0"/>
        <w:autoSpaceDN/>
        <w:ind w:firstLine="567"/>
        <w:jc w:val="both"/>
        <w:textAlignment w:val="auto"/>
      </w:pPr>
      <w:r w:rsidRPr="00935AC4">
        <w:t xml:space="preserve">171. </w:t>
      </w:r>
      <w:r w:rsidR="00441780" w:rsidRPr="00935AC4">
        <w:t xml:space="preserve">Gimnazijos administracija kartą per metus organizuoja Atvirų durų dieną, kurioje tėvai turi galimybę susitikti su administracija, konsultuotis su jų vaikus mokančiais mokytojais. Klasių auklėtojai ne rečiau </w:t>
      </w:r>
      <w:r w:rsidR="00C32053" w:rsidRPr="00935AC4">
        <w:t xml:space="preserve">kaip tris kartus per mokslo metus </w:t>
      </w:r>
      <w:r w:rsidR="00441780" w:rsidRPr="00935AC4">
        <w:t xml:space="preserve">organizuoja tėvų susirinkimus. Esant būtinybei į juos kviečia dalykų mokytojus. </w:t>
      </w:r>
    </w:p>
    <w:p w:rsidR="00441780" w:rsidRPr="00935AC4" w:rsidRDefault="00B61566" w:rsidP="00B61566">
      <w:pPr>
        <w:tabs>
          <w:tab w:val="left" w:pos="720"/>
          <w:tab w:val="left" w:pos="993"/>
          <w:tab w:val="left" w:pos="1560"/>
        </w:tabs>
        <w:suppressAutoHyphens w:val="0"/>
        <w:autoSpaceDN/>
        <w:ind w:firstLine="567"/>
        <w:jc w:val="both"/>
        <w:textAlignment w:val="auto"/>
      </w:pPr>
      <w:r w:rsidRPr="00935AC4">
        <w:t xml:space="preserve">172. </w:t>
      </w:r>
      <w:r w:rsidR="00441780" w:rsidRPr="00935AC4">
        <w:t>Pasibaigus mėnesiui, pusmečiui, mokslo metams,  mokytojas/klasės auklėtojas išsiunčia pažangumo ir lankomumo ataskaitas mokinių tėvams, neturintiems galimybės pris</w:t>
      </w:r>
      <w:r w:rsidR="00374BB4" w:rsidRPr="00935AC4">
        <w:t>ijungti prie elektroninio dienyn</w:t>
      </w:r>
      <w:r w:rsidR="00441780" w:rsidRPr="00935AC4">
        <w:t xml:space="preserve">o. </w:t>
      </w:r>
    </w:p>
    <w:p w:rsidR="00A94DAB" w:rsidRPr="00935AC4" w:rsidRDefault="00B61566" w:rsidP="00B61566">
      <w:pPr>
        <w:ind w:firstLine="567"/>
        <w:jc w:val="both"/>
      </w:pPr>
      <w:r w:rsidRPr="00935AC4">
        <w:t xml:space="preserve">173. </w:t>
      </w:r>
      <w:r w:rsidR="00C32053" w:rsidRPr="00935AC4">
        <w:t xml:space="preserve">Gimnazija </w:t>
      </w:r>
      <w:r w:rsidR="00A94DAB" w:rsidRPr="00935AC4">
        <w:t xml:space="preserve"> skatina (ir konsultuoja) mokinių tėvus (globėjus, rūpintojus):</w:t>
      </w:r>
    </w:p>
    <w:p w:rsidR="00A94DAB" w:rsidRPr="00935AC4" w:rsidRDefault="00B61566" w:rsidP="00B61566">
      <w:pPr>
        <w:tabs>
          <w:tab w:val="num" w:pos="851"/>
        </w:tabs>
        <w:ind w:firstLine="567"/>
        <w:jc w:val="both"/>
      </w:pPr>
      <w:r w:rsidRPr="00935AC4">
        <w:t>173.1.</w:t>
      </w:r>
      <w:r w:rsidR="00A94DAB" w:rsidRPr="00935AC4">
        <w:t xml:space="preserve"> sukurti mokiniams tinkamą, skatinančią mokytis, edukacinę aplinką namuose; </w:t>
      </w:r>
    </w:p>
    <w:p w:rsidR="00A94DAB" w:rsidRPr="00935AC4" w:rsidRDefault="00B61566" w:rsidP="00B61566">
      <w:pPr>
        <w:tabs>
          <w:tab w:val="num" w:pos="851"/>
        </w:tabs>
        <w:ind w:firstLine="567"/>
        <w:jc w:val="both"/>
      </w:pPr>
      <w:r w:rsidRPr="00935AC4">
        <w:t>173</w:t>
      </w:r>
      <w:r w:rsidR="00A94DAB" w:rsidRPr="00935AC4">
        <w:t>.2. kelti vaikams pagrįstus mokymosi lūkesčius ir motyvuoti mokytis;</w:t>
      </w:r>
    </w:p>
    <w:p w:rsidR="00A94DAB" w:rsidRPr="00935AC4" w:rsidRDefault="00B61566" w:rsidP="00B61566">
      <w:pPr>
        <w:tabs>
          <w:tab w:val="num" w:pos="851"/>
        </w:tabs>
        <w:ind w:firstLine="567"/>
        <w:jc w:val="both"/>
      </w:pPr>
      <w:r w:rsidRPr="00935AC4">
        <w:t>173</w:t>
      </w:r>
      <w:r w:rsidR="00A94DAB" w:rsidRPr="00935AC4">
        <w:t>.3. padėti vaikams mokytis namuose;</w:t>
      </w:r>
    </w:p>
    <w:p w:rsidR="00A94DAB" w:rsidRPr="00935AC4" w:rsidRDefault="00B61566" w:rsidP="00B61566">
      <w:pPr>
        <w:tabs>
          <w:tab w:val="num" w:pos="851"/>
        </w:tabs>
        <w:ind w:firstLine="567"/>
        <w:jc w:val="both"/>
      </w:pPr>
      <w:r w:rsidRPr="00935AC4">
        <w:t>173</w:t>
      </w:r>
      <w:r w:rsidR="00A94DAB" w:rsidRPr="00935AC4">
        <w:t>.4. palaikyti ir stiprinti dvasinius ryšius su vaiku, jį ramiai išklausyti, patarti, padėti, domėtis vaiko veiklomis mokykloje ir už jos ribų;</w:t>
      </w:r>
    </w:p>
    <w:p w:rsidR="00A94DAB" w:rsidRPr="00935AC4" w:rsidRDefault="00B61566" w:rsidP="00B61566">
      <w:pPr>
        <w:tabs>
          <w:tab w:val="num" w:pos="851"/>
        </w:tabs>
        <w:ind w:firstLine="567"/>
        <w:jc w:val="both"/>
        <w:rPr>
          <w:b/>
          <w:bCs/>
        </w:rPr>
      </w:pPr>
      <w:r w:rsidRPr="00935AC4">
        <w:t>173</w:t>
      </w:r>
      <w:r w:rsidR="00A94DAB" w:rsidRPr="00935AC4">
        <w:t>.5. sudaryti galimybes vaikams dalyvauti neformaliojo švietimo veiklose mokykloje ir už jos ribų.</w:t>
      </w:r>
      <w:r w:rsidR="00A94DAB" w:rsidRPr="00935AC4">
        <w:rPr>
          <w:b/>
          <w:bCs/>
        </w:rPr>
        <w:t xml:space="preserve"> </w:t>
      </w:r>
    </w:p>
    <w:p w:rsidR="00A94DAB" w:rsidRPr="00935AC4" w:rsidRDefault="00A94DAB" w:rsidP="00B61566">
      <w:pPr>
        <w:tabs>
          <w:tab w:val="num" w:pos="851"/>
        </w:tabs>
        <w:ind w:left="567" w:firstLine="1296"/>
        <w:jc w:val="both"/>
        <w:rPr>
          <w:b/>
          <w:bCs/>
        </w:rPr>
      </w:pPr>
    </w:p>
    <w:p w:rsidR="0052181F" w:rsidRPr="00935AC4" w:rsidRDefault="001D27F1" w:rsidP="00B63C4E">
      <w:pPr>
        <w:jc w:val="center"/>
        <w:rPr>
          <w:b/>
          <w:bCs/>
        </w:rPr>
      </w:pPr>
      <w:r w:rsidRPr="00935AC4">
        <w:rPr>
          <w:b/>
          <w:bCs/>
        </w:rPr>
        <w:t>KETURIOLIK</w:t>
      </w:r>
      <w:r w:rsidR="00532330" w:rsidRPr="00935AC4">
        <w:rPr>
          <w:b/>
          <w:bCs/>
        </w:rPr>
        <w:t>TAS</w:t>
      </w:r>
      <w:r w:rsidR="00783122" w:rsidRPr="00935AC4">
        <w:rPr>
          <w:b/>
          <w:bCs/>
        </w:rPr>
        <w:t>IS</w:t>
      </w:r>
      <w:r w:rsidRPr="00935AC4">
        <w:rPr>
          <w:b/>
          <w:bCs/>
        </w:rPr>
        <w:t xml:space="preserve"> </w:t>
      </w:r>
      <w:r w:rsidR="0052181F" w:rsidRPr="00935AC4">
        <w:rPr>
          <w:b/>
          <w:bCs/>
        </w:rPr>
        <w:t>SKIRSNIS</w:t>
      </w:r>
    </w:p>
    <w:p w:rsidR="0052181F" w:rsidRPr="00935AC4" w:rsidRDefault="0052181F" w:rsidP="00B63C4E">
      <w:pPr>
        <w:jc w:val="center"/>
        <w:rPr>
          <w:b/>
          <w:bCs/>
        </w:rPr>
      </w:pPr>
      <w:r w:rsidRPr="00935AC4">
        <w:rPr>
          <w:b/>
          <w:bCs/>
        </w:rPr>
        <w:t xml:space="preserve">ASMENŲ, BAIGUSIŲ UŽSIENIO VALSTYBĖS AR TARPTAUTINĖS ORGANIZACIJOS </w:t>
      </w:r>
      <w:r w:rsidR="00981D7E" w:rsidRPr="00935AC4">
        <w:rPr>
          <w:b/>
          <w:bCs/>
        </w:rPr>
        <w:t xml:space="preserve">PRADINIO, </w:t>
      </w:r>
      <w:r w:rsidRPr="00935AC4">
        <w:rPr>
          <w:b/>
          <w:bCs/>
        </w:rPr>
        <w:t>PAGRINDINIO, VIDURINIO UGDYMO PROGRAMOS DALĮ AR PRADINIO, PAGRINDINIO UGDYMO PROGRAMĄ, UGDYMO ORGANIZAVIMAS</w:t>
      </w:r>
    </w:p>
    <w:p w:rsidR="0052181F" w:rsidRPr="00935AC4" w:rsidRDefault="0052181F" w:rsidP="0052181F">
      <w:pPr>
        <w:rPr>
          <w:b/>
          <w:bCs/>
        </w:rPr>
      </w:pPr>
    </w:p>
    <w:p w:rsidR="00C41034" w:rsidRPr="00935AC4" w:rsidRDefault="00700703" w:rsidP="00C41034">
      <w:pPr>
        <w:ind w:firstLine="567"/>
        <w:jc w:val="both"/>
        <w:rPr>
          <w:rFonts w:eastAsia="Times New Roman"/>
        </w:rPr>
      </w:pPr>
      <w:r w:rsidRPr="00935AC4">
        <w:rPr>
          <w:bCs/>
        </w:rPr>
        <w:t>174</w:t>
      </w:r>
      <w:r w:rsidR="00C41034" w:rsidRPr="00935AC4">
        <w:rPr>
          <w:bCs/>
        </w:rPr>
        <w:t xml:space="preserve">. </w:t>
      </w:r>
      <w:r w:rsidR="002C7C27" w:rsidRPr="00935AC4">
        <w:rPr>
          <w:bCs/>
        </w:rPr>
        <w:t xml:space="preserve">Gimnazija </w:t>
      </w:r>
      <w:r w:rsidR="00C41034" w:rsidRPr="00935AC4">
        <w:rPr>
          <w:bCs/>
        </w:rPr>
        <w:t xml:space="preserve"> priima atvykusį asmenį, baigusį užsienio valstybės, tarptautinės organizacijos </w:t>
      </w:r>
      <w:r w:rsidR="00E57A17" w:rsidRPr="00935AC4">
        <w:rPr>
          <w:bCs/>
        </w:rPr>
        <w:t xml:space="preserve">pradinio, </w:t>
      </w:r>
      <w:r w:rsidR="00C41034" w:rsidRPr="00935AC4">
        <w:rPr>
          <w:bCs/>
        </w:rPr>
        <w:t xml:space="preserve">pagrindinio, vidurinio ugdymo programos dalį ar pradinio, pagrindinio ugdymo programą (toliau – tarptautinė bendrojo ugdymo programa), mokytis pagal </w:t>
      </w:r>
      <w:r w:rsidR="00C41034" w:rsidRPr="00935AC4">
        <w:rPr>
          <w:bCs/>
          <w:shd w:val="clear" w:color="auto" w:fill="FFFFFF" w:themeFill="background1"/>
        </w:rPr>
        <w:t>N</w:t>
      </w:r>
      <w:r w:rsidR="00C41034" w:rsidRPr="00935AC4">
        <w:rPr>
          <w:shd w:val="clear" w:color="auto" w:fill="FFFFFF" w:themeFill="background1"/>
        </w:rPr>
        <w:t>uosekliojo mokymosi tvarkos aprašą,</w:t>
      </w:r>
      <w:r w:rsidR="00C41034" w:rsidRPr="00935AC4">
        <w:t xml:space="preserve"> </w:t>
      </w:r>
      <w:r w:rsidR="00C41034" w:rsidRPr="00935AC4">
        <w:rPr>
          <w:bCs/>
        </w:rPr>
        <w:t xml:space="preserve">informuoja </w:t>
      </w:r>
      <w:r w:rsidR="00E57A17" w:rsidRPr="00935AC4">
        <w:rPr>
          <w:bCs/>
        </w:rPr>
        <w:t>gimnazijos dalininkų susirinkimą</w:t>
      </w:r>
      <w:r w:rsidR="00C41034" w:rsidRPr="00935AC4">
        <w:rPr>
          <w:bCs/>
        </w:rPr>
        <w:t xml:space="preserve"> ir numato atvykusio mokytis asmens tolesnio mokymosi perspektyvą, kurios tikslas – </w:t>
      </w:r>
      <w:r w:rsidR="00C41034" w:rsidRPr="00935AC4">
        <w:rPr>
          <w:rFonts w:eastAsia="Times New Roman"/>
        </w:rPr>
        <w:t>veiksmingai reaguoti į atvykusių mokytis asmenų poreikius ir, bendradarbiaujant su jų tėvais (globėjais ir rūpintojais) ar teisėtais atstovais, sudaryti mokiniams galimybes sklandžiai integruotis į Lietuvos švietimo sistemą:</w:t>
      </w:r>
    </w:p>
    <w:p w:rsidR="00C41034" w:rsidRPr="00935AC4" w:rsidRDefault="00700703" w:rsidP="00C41034">
      <w:pPr>
        <w:ind w:firstLine="567"/>
        <w:jc w:val="both"/>
        <w:rPr>
          <w:rFonts w:eastAsia="Times New Roman"/>
        </w:rPr>
      </w:pPr>
      <w:r w:rsidRPr="00935AC4">
        <w:rPr>
          <w:rFonts w:eastAsia="Times New Roman"/>
        </w:rPr>
        <w:t>174</w:t>
      </w:r>
      <w:r w:rsidR="00C41034" w:rsidRPr="00935AC4">
        <w:rPr>
          <w:rFonts w:eastAsia="Times New Roman"/>
        </w:rPr>
        <w:t>.1. išklauso atvykusių</w:t>
      </w:r>
      <w:r w:rsidR="00786493" w:rsidRPr="00935AC4">
        <w:rPr>
          <w:rFonts w:eastAsia="Times New Roman"/>
        </w:rPr>
        <w:t>jų</w:t>
      </w:r>
      <w:r w:rsidR="00C41034" w:rsidRPr="00935AC4">
        <w:rPr>
          <w:rFonts w:eastAsia="Times New Roman"/>
        </w:rPr>
        <w:t xml:space="preserve"> asmenų lūkesčius ir norus dėl mokymosi kartu su bendraamžiais, švietimo pagalbos poreikio ar poreikio tam tikrą dalį laiko intensyviai mokytis lietuvių kalbos;</w:t>
      </w:r>
    </w:p>
    <w:p w:rsidR="00C41034" w:rsidRPr="00935AC4" w:rsidRDefault="00700703" w:rsidP="00C41034">
      <w:pPr>
        <w:ind w:firstLine="567"/>
        <w:jc w:val="both"/>
        <w:rPr>
          <w:rFonts w:eastAsia="Times New Roman"/>
        </w:rPr>
      </w:pPr>
      <w:r w:rsidRPr="00935AC4">
        <w:rPr>
          <w:rFonts w:eastAsia="Times New Roman"/>
        </w:rPr>
        <w:t>174</w:t>
      </w:r>
      <w:r w:rsidR="00C41034" w:rsidRPr="00935AC4">
        <w:rPr>
          <w:rFonts w:eastAsia="Times New Roman"/>
        </w:rPr>
        <w:t xml:space="preserve">.2. aptaria </w:t>
      </w:r>
      <w:r w:rsidR="00A30BB8" w:rsidRPr="00935AC4">
        <w:rPr>
          <w:rFonts w:eastAsia="Times New Roman"/>
        </w:rPr>
        <w:t>gimnazijos</w:t>
      </w:r>
      <w:r w:rsidR="00C41034" w:rsidRPr="00935AC4">
        <w:rPr>
          <w:rFonts w:eastAsia="Times New Roman"/>
        </w:rPr>
        <w:t xml:space="preserve"> teikiamos pagalbos formas ir būdus; </w:t>
      </w:r>
      <w:r w:rsidR="00A30BB8" w:rsidRPr="00935AC4">
        <w:rPr>
          <w:rFonts w:eastAsia="Times New Roman"/>
        </w:rPr>
        <w:t>gimnazijos</w:t>
      </w:r>
      <w:r w:rsidR="00C41034" w:rsidRPr="00935AC4">
        <w:rPr>
          <w:rFonts w:eastAsia="Times New Roman"/>
        </w:rPr>
        <w:t>, mokinio ir tėvų įsipareigojimus;</w:t>
      </w:r>
    </w:p>
    <w:p w:rsidR="00A9645A" w:rsidRPr="00935AC4" w:rsidRDefault="00700703" w:rsidP="00A9645A">
      <w:pPr>
        <w:ind w:firstLine="567"/>
        <w:jc w:val="both"/>
        <w:rPr>
          <w:bCs/>
        </w:rPr>
      </w:pPr>
      <w:r w:rsidRPr="00935AC4">
        <w:rPr>
          <w:rFonts w:eastAsia="Times New Roman"/>
        </w:rPr>
        <w:t>174</w:t>
      </w:r>
      <w:r w:rsidR="00A9645A" w:rsidRPr="00935AC4">
        <w:rPr>
          <w:rFonts w:eastAsia="Times New Roman"/>
        </w:rPr>
        <w:t xml:space="preserve">.3. </w:t>
      </w:r>
      <w:r w:rsidR="00A9645A" w:rsidRPr="00935AC4">
        <w:t xml:space="preserve">atsižvelgus į </w:t>
      </w:r>
      <w:r w:rsidR="00B3044C" w:rsidRPr="00935AC4">
        <w:t xml:space="preserve">atvykusių asmenų lūkesčius, gimnazijos teikiamos pagalbos formas ir būdus </w:t>
      </w:r>
      <w:r w:rsidR="00A9645A" w:rsidRPr="00935AC4">
        <w:t xml:space="preserve"> dalykus parengia atvykusio mokinio </w:t>
      </w:r>
      <w:proofErr w:type="spellStart"/>
      <w:r w:rsidR="00A9645A" w:rsidRPr="00935AC4">
        <w:t>įtraukties</w:t>
      </w:r>
      <w:proofErr w:type="spellEnd"/>
      <w:r w:rsidR="00A9645A" w:rsidRPr="00935AC4">
        <w:t xml:space="preserve"> į </w:t>
      </w:r>
      <w:r w:rsidR="00B3044C" w:rsidRPr="00935AC4">
        <w:t>gimnazijos</w:t>
      </w:r>
      <w:r w:rsidR="00A9645A" w:rsidRPr="00935AC4">
        <w:t xml:space="preserve"> bendruomenės gyvenimą planą</w:t>
      </w:r>
      <w:r w:rsidR="00A9645A" w:rsidRPr="00935AC4">
        <w:rPr>
          <w:bCs/>
        </w:rPr>
        <w:t>:</w:t>
      </w:r>
    </w:p>
    <w:p w:rsidR="00C41034" w:rsidRPr="00935AC4" w:rsidRDefault="00700703" w:rsidP="00C41034">
      <w:pPr>
        <w:ind w:firstLine="567"/>
        <w:jc w:val="both"/>
        <w:rPr>
          <w:bCs/>
        </w:rPr>
      </w:pPr>
      <w:r w:rsidRPr="00935AC4">
        <w:rPr>
          <w:rFonts w:eastAsia="Times New Roman"/>
        </w:rPr>
        <w:t>174</w:t>
      </w:r>
      <w:r w:rsidR="00C41034" w:rsidRPr="00935AC4">
        <w:rPr>
          <w:rFonts w:eastAsia="Times New Roman"/>
        </w:rPr>
        <w:t>.3.1</w:t>
      </w:r>
      <w:r w:rsidR="00C41034" w:rsidRPr="00935AC4">
        <w:rPr>
          <w:bCs/>
        </w:rPr>
        <w:t>. numato apytikrę adaptacinio laikotarpio trukmę;</w:t>
      </w:r>
    </w:p>
    <w:p w:rsidR="00C41034" w:rsidRPr="00935AC4" w:rsidRDefault="00700703" w:rsidP="00C41034">
      <w:pPr>
        <w:ind w:firstLine="567"/>
        <w:jc w:val="both"/>
        <w:rPr>
          <w:bCs/>
        </w:rPr>
      </w:pPr>
      <w:r w:rsidRPr="00935AC4">
        <w:rPr>
          <w:rFonts w:eastAsia="Times New Roman"/>
        </w:rPr>
        <w:lastRenderedPageBreak/>
        <w:t>174</w:t>
      </w:r>
      <w:r w:rsidR="00C41034" w:rsidRPr="00935AC4">
        <w:rPr>
          <w:rFonts w:eastAsia="Times New Roman"/>
        </w:rPr>
        <w:t>.3.2</w:t>
      </w:r>
      <w:r w:rsidR="00C41034" w:rsidRPr="00935AC4">
        <w:rPr>
          <w:bCs/>
        </w:rPr>
        <w:t xml:space="preserve">. pasitelkia mokinius savanorius, galinčius padėti atvykusiam asmeniui sklandžiai įsitraukti į </w:t>
      </w:r>
      <w:r w:rsidR="006F2289" w:rsidRPr="00935AC4">
        <w:rPr>
          <w:bCs/>
        </w:rPr>
        <w:t>gimnazijos</w:t>
      </w:r>
      <w:r w:rsidR="00C41034" w:rsidRPr="00935AC4">
        <w:rPr>
          <w:bCs/>
        </w:rPr>
        <w:t xml:space="preserve"> bendruomenės gyvenimą, mokytis ir ugdytis;</w:t>
      </w:r>
    </w:p>
    <w:p w:rsidR="00C41034" w:rsidRPr="00935AC4" w:rsidRDefault="00700703" w:rsidP="00C41034">
      <w:pPr>
        <w:ind w:firstLine="567"/>
        <w:jc w:val="both"/>
        <w:rPr>
          <w:bCs/>
        </w:rPr>
      </w:pPr>
      <w:r w:rsidRPr="00935AC4">
        <w:rPr>
          <w:rFonts w:eastAsia="Times New Roman"/>
        </w:rPr>
        <w:t>174</w:t>
      </w:r>
      <w:r w:rsidR="00C41034" w:rsidRPr="00935AC4">
        <w:rPr>
          <w:rFonts w:eastAsia="Times New Roman"/>
        </w:rPr>
        <w:t>.3.3</w:t>
      </w:r>
      <w:r w:rsidR="00C41034" w:rsidRPr="00935AC4">
        <w:rPr>
          <w:bCs/>
        </w:rPr>
        <w:t>. numato klasės vadovo, mokytojų darbą su atvykusiu mokiniu ir mokinio tėvais (globėjais, rūpintojais), jeigu mokinys nepilnametis;</w:t>
      </w:r>
    </w:p>
    <w:p w:rsidR="00C41034" w:rsidRPr="00935AC4" w:rsidRDefault="00700703" w:rsidP="00C41034">
      <w:pPr>
        <w:ind w:firstLine="567"/>
        <w:jc w:val="both"/>
        <w:rPr>
          <w:bCs/>
        </w:rPr>
      </w:pPr>
      <w:r w:rsidRPr="00935AC4">
        <w:rPr>
          <w:rFonts w:eastAsia="Times New Roman"/>
        </w:rPr>
        <w:t>174</w:t>
      </w:r>
      <w:r w:rsidR="00C41034" w:rsidRPr="00935AC4">
        <w:rPr>
          <w:rFonts w:eastAsia="Times New Roman"/>
        </w:rPr>
        <w:t>.3.4</w:t>
      </w:r>
      <w:r w:rsidR="00C41034" w:rsidRPr="00935AC4">
        <w:rPr>
          <w:bCs/>
        </w:rPr>
        <w:t>. organizuoja mokytojų konsultacijas, individualias veiklas ugdymo programų skirtumams likviduoti;</w:t>
      </w:r>
    </w:p>
    <w:p w:rsidR="00C41034" w:rsidRPr="00935AC4" w:rsidRDefault="00700703" w:rsidP="00C41034">
      <w:pPr>
        <w:ind w:firstLine="567"/>
        <w:jc w:val="both"/>
        <w:rPr>
          <w:bCs/>
        </w:rPr>
      </w:pPr>
      <w:r w:rsidRPr="00935AC4">
        <w:rPr>
          <w:rFonts w:eastAsia="Times New Roman"/>
        </w:rPr>
        <w:t>174</w:t>
      </w:r>
      <w:r w:rsidR="00C41034" w:rsidRPr="00935AC4">
        <w:rPr>
          <w:rFonts w:eastAsia="Times New Roman"/>
        </w:rPr>
        <w:t>.3.5.</w:t>
      </w:r>
      <w:r w:rsidR="00C41034" w:rsidRPr="00935AC4">
        <w:rPr>
          <w:bCs/>
        </w:rPr>
        <w:t xml:space="preserve"> numato atvykusio mokinio individualios pažangos stebėjimą per adaptacinį laikotarpį;</w:t>
      </w:r>
    </w:p>
    <w:p w:rsidR="00C41034" w:rsidRPr="00935AC4" w:rsidRDefault="00700703" w:rsidP="00C41034">
      <w:pPr>
        <w:ind w:firstLine="567"/>
        <w:jc w:val="both"/>
        <w:rPr>
          <w:bCs/>
        </w:rPr>
      </w:pPr>
      <w:r w:rsidRPr="00935AC4">
        <w:rPr>
          <w:rFonts w:eastAsia="Times New Roman"/>
        </w:rPr>
        <w:t>174</w:t>
      </w:r>
      <w:r w:rsidR="00C41034" w:rsidRPr="00935AC4">
        <w:rPr>
          <w:rFonts w:eastAsia="Times New Roman"/>
        </w:rPr>
        <w:t>.3.6.</w:t>
      </w:r>
      <w:r w:rsidR="00C41034" w:rsidRPr="00935AC4">
        <w:rPr>
          <w:bCs/>
        </w:rPr>
        <w:t xml:space="preserve"> siūlo neformaliojo vaikų švietimo veiklas, kurios padėtų mokiniui greičiau integruotis;</w:t>
      </w:r>
    </w:p>
    <w:p w:rsidR="00892CE9" w:rsidRPr="00935AC4" w:rsidRDefault="00700703" w:rsidP="00892CE9">
      <w:pPr>
        <w:ind w:firstLine="567"/>
        <w:jc w:val="both"/>
        <w:rPr>
          <w:bCs/>
        </w:rPr>
      </w:pPr>
      <w:r w:rsidRPr="00935AC4">
        <w:rPr>
          <w:rFonts w:eastAsia="Times New Roman"/>
        </w:rPr>
        <w:t>174</w:t>
      </w:r>
      <w:r w:rsidR="00C41034" w:rsidRPr="00935AC4">
        <w:rPr>
          <w:rFonts w:eastAsia="Times New Roman"/>
        </w:rPr>
        <w:t>.3.7.</w:t>
      </w:r>
      <w:r w:rsidR="00C41034" w:rsidRPr="00935AC4">
        <w:rPr>
          <w:bCs/>
        </w:rPr>
        <w:t xml:space="preserve"> kai mokinys nemoka ar menkai moka lietuvių kalbą, organizuoja jo lietuvių kalbos mokymąsi intensyviu būdu (išlyginamosiose klasėse, grupėse ar kitomis formomis), kartu užtikrina, kad dalį laiko jis mokytųsi kartu su bendraamžiais. Intensyviai lietuvių kalbos mokoma(</w:t>
      </w:r>
      <w:proofErr w:type="spellStart"/>
      <w:r w:rsidR="00C41034" w:rsidRPr="00935AC4">
        <w:rPr>
          <w:bCs/>
        </w:rPr>
        <w:t>si</w:t>
      </w:r>
      <w:proofErr w:type="spellEnd"/>
      <w:r w:rsidR="00C41034" w:rsidRPr="00935AC4">
        <w:rPr>
          <w:bCs/>
        </w:rPr>
        <w:t xml:space="preserve">) iki vienerių metų (išimtiniais atvejais ir ilgiau), o pagalbos teikimas numatomas keleriems (2–4) metams. </w:t>
      </w:r>
    </w:p>
    <w:p w:rsidR="00892CE9" w:rsidRPr="00935AC4" w:rsidRDefault="00700703" w:rsidP="00892CE9">
      <w:pPr>
        <w:ind w:firstLine="567"/>
        <w:jc w:val="both"/>
        <w:rPr>
          <w:bCs/>
        </w:rPr>
      </w:pPr>
      <w:r w:rsidRPr="00935AC4">
        <w:rPr>
          <w:bCs/>
        </w:rPr>
        <w:t>175</w:t>
      </w:r>
      <w:r w:rsidR="00892CE9" w:rsidRPr="00935AC4">
        <w:rPr>
          <w:bCs/>
        </w:rPr>
        <w:t>. Iš užsienio atvykęs asmuo, asmuo, Lietuvoje baigęs užsienio valstybės arba tarptautinės organizacijos pradinio, pagrindinio ugdymo programą ar tam tikrą jos dalį arba vidurinio ugdymo programos dalį, priimamas mokytis bendra tvarka. Gimnazija pagal turimą informaciją (pateiktus asmens patirtį ir pasiekimus įrodančius dokumentus, atsižvelgus į jo amžių, pokalbius su mokiniu, jo tėvais (globėjais, rūpintojais),   priima asmenį mokytis į klasę, kurioje mokosi jo bendraamžiai.</w:t>
      </w:r>
    </w:p>
    <w:p w:rsidR="00700703" w:rsidRPr="00935AC4" w:rsidRDefault="00700703" w:rsidP="00700703">
      <w:pPr>
        <w:ind w:firstLine="567"/>
        <w:jc w:val="both"/>
      </w:pPr>
      <w:r w:rsidRPr="00935AC4">
        <w:rPr>
          <w:bCs/>
        </w:rPr>
        <w:t>176</w:t>
      </w:r>
      <w:r w:rsidR="00D924A1" w:rsidRPr="00935AC4">
        <w:rPr>
          <w:bCs/>
        </w:rPr>
        <w:t xml:space="preserve">. </w:t>
      </w:r>
      <w:r w:rsidR="00892CE9" w:rsidRPr="00935AC4">
        <w:rPr>
          <w:bCs/>
        </w:rPr>
        <w:t>Jei iš pateiktų asmens mokymosi pasiekimus įteisinančių dokumentų, pokalbių ir kitų duomenų paaiškėja, kad asmens pasiekimai aukštesni (žemesni), nei numatyti ugdymo programoje, pagal kurią mokosi jo bendraamžiai, asmuo turi teisę mokytis aukštesn</w:t>
      </w:r>
      <w:r w:rsidR="005F66B3" w:rsidRPr="00935AC4">
        <w:rPr>
          <w:bCs/>
        </w:rPr>
        <w:t xml:space="preserve">ėje klasėje arba </w:t>
      </w:r>
      <w:r w:rsidR="00892CE9" w:rsidRPr="00935AC4">
        <w:rPr>
          <w:bCs/>
        </w:rPr>
        <w:t>klase žemiau. Šį sprendimą gimnazija suderina su jo tėvais (globėjais, rūpintojais).</w:t>
      </w:r>
      <w:r w:rsidR="00D924A1" w:rsidRPr="00935AC4">
        <w:rPr>
          <w:bCs/>
        </w:rPr>
        <w:t xml:space="preserve"> Tėvams sutinkant, g</w:t>
      </w:r>
      <w:r w:rsidR="00A758EE" w:rsidRPr="00935AC4">
        <w:t>imnazija</w:t>
      </w:r>
      <w:r w:rsidR="005F66B3" w:rsidRPr="00935AC4">
        <w:t xml:space="preserve"> </w:t>
      </w:r>
      <w:r w:rsidR="00A758EE" w:rsidRPr="00935AC4">
        <w:t xml:space="preserve"> </w:t>
      </w:r>
      <w:r w:rsidR="004F1547" w:rsidRPr="00935AC4">
        <w:t xml:space="preserve">organizuoja  mokiniui mokymosi </w:t>
      </w:r>
      <w:r w:rsidR="00A769A5" w:rsidRPr="00935AC4">
        <w:t xml:space="preserve">pasiekimų lygio nustatymo testą pagal su tėvais suderintą grafiką. </w:t>
      </w:r>
      <w:r w:rsidR="004F1547" w:rsidRPr="00935AC4">
        <w:t xml:space="preserve"> </w:t>
      </w:r>
    </w:p>
    <w:p w:rsidR="00700703" w:rsidRPr="00935AC4" w:rsidRDefault="00700703" w:rsidP="00700703">
      <w:pPr>
        <w:ind w:firstLine="567"/>
        <w:jc w:val="both"/>
      </w:pPr>
      <w:r w:rsidRPr="00935AC4">
        <w:t>177.</w:t>
      </w:r>
      <w:r w:rsidR="00A758EE" w:rsidRPr="00935AC4">
        <w:t xml:space="preserve"> Tuo atveju, kai asmuo yra baigęs tarptautinę bendrojo ugdymo programą (pradinio ar pagrindinio ugdymo), tačiau neturi dokumento, įteisinančio mokymosi pasiekimus, gimnazija sudaro komisiją jo mokymosi pasiekimų atitikties mokymosi pasiekimams, numatytiems Pradinio, Pagrindinio ar Vidurinio ugdymo bendrosiose programose nustatymui, organizuodama mokymosi pasiekimų lygio nustatymo įskaitas pagal direktoriaus įsakymu patvirtintą grafiką. </w:t>
      </w:r>
    </w:p>
    <w:p w:rsidR="00700703" w:rsidRPr="00935AC4" w:rsidRDefault="00700703" w:rsidP="00700703">
      <w:pPr>
        <w:ind w:firstLine="567"/>
        <w:jc w:val="both"/>
      </w:pPr>
      <w:r w:rsidRPr="00935AC4">
        <w:t>178.</w:t>
      </w:r>
      <w:r w:rsidR="00A758EE" w:rsidRPr="00935AC4">
        <w:t xml:space="preserve"> </w:t>
      </w:r>
      <w:r w:rsidR="007F563C" w:rsidRPr="00935AC4">
        <w:t xml:space="preserve">Priimant iš užsienio atvykusi asmenį, asmenį, Lietuvoje baigusį užsienio valstybės arba tarptautinės organizacijos pradinio, pagrindinio ugdymo programą ar tam tikrą jos dalį arba vidurinio ugdymo programos dalį, gimnazija sudaro jo individualaus ugdymo planą, užtikrina mokiniui reikiamą švietimo / mokymosi pagalbą, kad </w:t>
      </w:r>
      <w:r w:rsidR="00A758EE" w:rsidRPr="00935AC4">
        <w:t xml:space="preserve"> mokinys galėtų likviduoti atskirų dalykų programų skirtumus ir ugdymosi spragas</w:t>
      </w:r>
      <w:r w:rsidR="00A758EE" w:rsidRPr="00935AC4">
        <w:rPr>
          <w:b/>
        </w:rPr>
        <w:t>.</w:t>
      </w:r>
    </w:p>
    <w:p w:rsidR="00A758EE" w:rsidRPr="00935AC4" w:rsidRDefault="00700703" w:rsidP="00700703">
      <w:pPr>
        <w:ind w:firstLine="567"/>
        <w:jc w:val="both"/>
      </w:pPr>
      <w:r w:rsidRPr="00935AC4">
        <w:t xml:space="preserve">179. </w:t>
      </w:r>
      <w:r w:rsidR="00A758EE" w:rsidRPr="00935AC4">
        <w:t xml:space="preserve">Dalykų mokytojai, atsižvelgdami į mokinio ugdymo planą ir pasiekimų patikrinimo rezultatus, parengia individualias ugdymo programas. </w:t>
      </w:r>
    </w:p>
    <w:p w:rsidR="004F1547" w:rsidRPr="00935AC4" w:rsidRDefault="004F1547" w:rsidP="0052181F">
      <w:pPr>
        <w:jc w:val="center"/>
        <w:rPr>
          <w:bCs/>
        </w:rPr>
      </w:pPr>
    </w:p>
    <w:p w:rsidR="0052181F" w:rsidRPr="00935AC4" w:rsidRDefault="0052181F" w:rsidP="0052181F">
      <w:pPr>
        <w:ind w:firstLine="567"/>
      </w:pPr>
    </w:p>
    <w:p w:rsidR="009856CB" w:rsidRPr="00935AC4" w:rsidRDefault="007E3927" w:rsidP="009856CB">
      <w:pPr>
        <w:jc w:val="center"/>
        <w:rPr>
          <w:b/>
        </w:rPr>
      </w:pPr>
      <w:r w:rsidRPr="00935AC4">
        <w:rPr>
          <w:b/>
        </w:rPr>
        <w:t>PENKIOLIKTASIS</w:t>
      </w:r>
      <w:r w:rsidR="00CE31A8" w:rsidRPr="00935AC4">
        <w:rPr>
          <w:b/>
        </w:rPr>
        <w:t xml:space="preserve"> </w:t>
      </w:r>
      <w:r w:rsidR="009856CB" w:rsidRPr="00935AC4">
        <w:rPr>
          <w:b/>
        </w:rPr>
        <w:t>SKIRSNIS</w:t>
      </w:r>
    </w:p>
    <w:p w:rsidR="009856CB" w:rsidRPr="00935AC4" w:rsidRDefault="009856CB" w:rsidP="009856CB">
      <w:pPr>
        <w:jc w:val="center"/>
        <w:rPr>
          <w:b/>
        </w:rPr>
      </w:pPr>
      <w:r w:rsidRPr="00935AC4">
        <w:rPr>
          <w:b/>
        </w:rPr>
        <w:t>LAIKINŲJŲ</w:t>
      </w:r>
      <w:r w:rsidR="00FF0049" w:rsidRPr="00935AC4">
        <w:rPr>
          <w:b/>
        </w:rPr>
        <w:t xml:space="preserve"> MOKYMOSI </w:t>
      </w:r>
      <w:r w:rsidRPr="00935AC4">
        <w:rPr>
          <w:b/>
        </w:rPr>
        <w:t>GRUPIŲ SUDARYMAS, KLASIŲ DALIJIMAS</w:t>
      </w:r>
    </w:p>
    <w:p w:rsidR="009856CB" w:rsidRPr="00935AC4" w:rsidRDefault="009856CB" w:rsidP="009856CB">
      <w:pPr>
        <w:rPr>
          <w:b/>
        </w:rPr>
      </w:pPr>
    </w:p>
    <w:p w:rsidR="00252D62" w:rsidRPr="00935AC4" w:rsidRDefault="00252D62" w:rsidP="00252D62">
      <w:pPr>
        <w:ind w:firstLine="567"/>
      </w:pP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pPr>
      <w:r w:rsidRPr="00935AC4">
        <w:t xml:space="preserve">180. </w:t>
      </w:r>
      <w:r w:rsidR="00252D62" w:rsidRPr="00935AC4">
        <w:t xml:space="preserve">Mokiniams, pasirinkusiems mokytis skirtingą dorinio ugdymo (tikybos arba etikos) dalyką, 1-12 klasėse sudaromos atskiros laikinosios grupės. Jeigu mokinių skaičius grupėje mažesnis nei 10,  jungiamos paralelių klasių grupės.  </w:t>
      </w: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pPr>
      <w:r w:rsidRPr="00935AC4">
        <w:t xml:space="preserve">181. </w:t>
      </w:r>
      <w:r w:rsidR="00252D62" w:rsidRPr="00935AC4">
        <w:t>8</w:t>
      </w:r>
      <w:r w:rsidR="00101B88" w:rsidRPr="00935AC4">
        <w:t xml:space="preserve"> klasėse ir I-IV gimnazijos </w:t>
      </w:r>
      <w:r w:rsidR="00252D62" w:rsidRPr="00935AC4">
        <w:t xml:space="preserve">klasėse sudaromos atskiros mergaičių ir berniukų kūno kultūros grupės jungiant paraleles klases.  </w:t>
      </w: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pPr>
      <w:r w:rsidRPr="00935AC4">
        <w:t xml:space="preserve">182. </w:t>
      </w:r>
      <w:r w:rsidR="00252D62" w:rsidRPr="00935AC4">
        <w:t>2-</w:t>
      </w:r>
      <w:r w:rsidR="00101B88" w:rsidRPr="00935AC4">
        <w:t xml:space="preserve">8 klasėse ir I-IV gimnazijos </w:t>
      </w:r>
      <w:r w:rsidR="00252D62" w:rsidRPr="00935AC4">
        <w:t>klasėse sudaromos atskiros užsienio kalbų grupės, jei klasėje mokosi ne mažiau nei 21 mokinys.</w:t>
      </w: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pPr>
      <w:r w:rsidRPr="00935AC4">
        <w:t xml:space="preserve">183. </w:t>
      </w:r>
      <w:r w:rsidR="00252D62" w:rsidRPr="00935AC4">
        <w:t xml:space="preserve"> Skirtingoms kalboms ar programoms mokyti, neatsižvelgiant į mokinių skaičių, klasė dalijama į grupes. Dviejų gretimų ar paralelių klasių tos pačios kalbos besimokančių mokinių grupės, esant mažam mokinių skaičiui, jungiamos į vieną.</w:t>
      </w: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pPr>
      <w:r w:rsidRPr="00935AC4">
        <w:t xml:space="preserve">184. </w:t>
      </w:r>
      <w:r w:rsidR="00252D62" w:rsidRPr="00935AC4">
        <w:t xml:space="preserve"> 6-</w:t>
      </w:r>
      <w:r w:rsidR="00101B88" w:rsidRPr="00935AC4">
        <w:t xml:space="preserve">8 klasėse ir I-IV gimnazijos </w:t>
      </w:r>
      <w:r w:rsidR="00252D62" w:rsidRPr="00935AC4">
        <w:t xml:space="preserve">klasėse sudaromos atskiros grupės užsienio kalbai (vokiečių) mokyti, jeigu grupę sudaro </w:t>
      </w:r>
      <w:r w:rsidR="00613819" w:rsidRPr="00935AC4">
        <w:t xml:space="preserve">6 arba </w:t>
      </w:r>
      <w:r w:rsidR="00252D62" w:rsidRPr="00935AC4">
        <w:t>daugiau</w:t>
      </w:r>
      <w:r w:rsidR="00613819" w:rsidRPr="00935AC4">
        <w:t xml:space="preserve"> </w:t>
      </w:r>
      <w:r w:rsidR="00252D62" w:rsidRPr="00935AC4">
        <w:t>mokini</w:t>
      </w:r>
      <w:r w:rsidR="00613819" w:rsidRPr="00935AC4">
        <w:t>ų</w:t>
      </w:r>
      <w:r w:rsidR="00252D62" w:rsidRPr="00935AC4">
        <w:t xml:space="preserve">. </w:t>
      </w: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pPr>
      <w:r w:rsidRPr="00935AC4">
        <w:lastRenderedPageBreak/>
        <w:t xml:space="preserve">185. </w:t>
      </w:r>
      <w:r w:rsidR="00252D62" w:rsidRPr="00935AC4">
        <w:t xml:space="preserve"> 5-</w:t>
      </w:r>
      <w:r w:rsidR="00101B88" w:rsidRPr="00935AC4">
        <w:t xml:space="preserve">8 klasėse ir I-IV gimnazijos </w:t>
      </w:r>
      <w:r w:rsidR="00252D62" w:rsidRPr="00935AC4">
        <w:t>klasėse sudaromos informacinių technologijų laikinosios grupės pagal turimų kompiuterizuotų darbo vietų skaičių.</w:t>
      </w: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pPr>
      <w:r w:rsidRPr="00935AC4">
        <w:t xml:space="preserve">186. </w:t>
      </w:r>
      <w:r w:rsidR="00252D62" w:rsidRPr="00935AC4">
        <w:t xml:space="preserve"> Esant galimybei technologijų pamokose 5-</w:t>
      </w:r>
      <w:r w:rsidR="00101B88" w:rsidRPr="00935AC4">
        <w:t xml:space="preserve">8 klasėse ir I gimnazijos </w:t>
      </w:r>
      <w:r w:rsidR="00252D62" w:rsidRPr="00935AC4">
        <w:t xml:space="preserve"> klasėse mokiniai skiriami į grupes.</w:t>
      </w: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pPr>
      <w:r w:rsidRPr="00935AC4">
        <w:t xml:space="preserve">187. </w:t>
      </w:r>
      <w:r w:rsidR="00252D62" w:rsidRPr="00935AC4">
        <w:t xml:space="preserve"> </w:t>
      </w:r>
      <w:r w:rsidR="00101B88" w:rsidRPr="00935AC4">
        <w:t>II gimnazijos</w:t>
      </w:r>
      <w:r w:rsidR="00252D62" w:rsidRPr="00935AC4">
        <w:t xml:space="preserve"> klasėse sudaromos ne mažesnės nei 12 mokinių grupės technologijoms mokyti pagal mokinių </w:t>
      </w:r>
      <w:proofErr w:type="spellStart"/>
      <w:r w:rsidR="00252D62" w:rsidRPr="00935AC4">
        <w:t>pasirinkimus</w:t>
      </w:r>
      <w:proofErr w:type="spellEnd"/>
      <w:r w:rsidR="00252D62" w:rsidRPr="00935AC4">
        <w:t>.</w:t>
      </w: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pPr>
      <w:r w:rsidRPr="00935AC4">
        <w:t>188.</w:t>
      </w:r>
      <w:r w:rsidR="00252D62" w:rsidRPr="00935AC4">
        <w:t xml:space="preserve"> Laikinosios grupės sudaromos: pagrindinio ugdymo programoje (5-</w:t>
      </w:r>
      <w:r w:rsidR="00101B88" w:rsidRPr="00935AC4">
        <w:t>8 kl. ir I-II gimnazijos klasėse</w:t>
      </w:r>
      <w:r w:rsidR="00252D62" w:rsidRPr="00935AC4">
        <w:t>) iš paralelių klasių mokinių lietuvių kalbos, matematikos pamokoms, mokinių gabumams plėtoti, skirtingoms mokymosi strategijoms įgyvendinti;  laikinos grupės pagrindinio ugdymo programoje (5-</w:t>
      </w:r>
      <w:r w:rsidR="00101B88" w:rsidRPr="00935AC4">
        <w:t>8 klasėse ir I-II gimnazijos klasėse</w:t>
      </w:r>
      <w:r w:rsidR="00252D62" w:rsidRPr="00935AC4">
        <w:t>) sudaromos atsižvelgiant į mokinio mokymosi motyvaciją, individualią pažangą ir mokymosi tikslus; Vidurinio ugdymo programoje (</w:t>
      </w:r>
      <w:r w:rsidR="00101B88" w:rsidRPr="00935AC4">
        <w:t>III-IV gimnazijos klasėse</w:t>
      </w:r>
      <w:r w:rsidR="00252D62" w:rsidRPr="00935AC4">
        <w:t>) - iš  mokinių pasirinkusių tą patį dalyką ar dalyko kursą.</w:t>
      </w: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pPr>
      <w:r w:rsidRPr="00935AC4">
        <w:t xml:space="preserve">189. </w:t>
      </w:r>
      <w:r w:rsidR="00252D62" w:rsidRPr="00935AC4">
        <w:t xml:space="preserve"> Maksimalus mokinių skaičius laikinojoje grupėje pagrindinio ir vidurinio ugdymo programoje – 30 mokinių.</w:t>
      </w: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pPr>
      <w:r w:rsidRPr="00935AC4">
        <w:t xml:space="preserve">190. </w:t>
      </w:r>
      <w:r w:rsidR="00252D62" w:rsidRPr="00935AC4">
        <w:t xml:space="preserve">Maksimalus mokinių skaičius Pradinio ugdymo programoje – 24 mokiniai, Vidurinio ugdymo programoje mokantis lietuvių kalbos išplėstiniu kursu – 25 mokiniai. </w:t>
      </w:r>
    </w:p>
    <w:p w:rsidR="00252D62" w:rsidRPr="00935AC4" w:rsidRDefault="00C73728" w:rsidP="00C73728">
      <w:pPr>
        <w:tabs>
          <w:tab w:val="left" w:pos="720"/>
          <w:tab w:val="left" w:pos="993"/>
          <w:tab w:val="left" w:pos="1276"/>
          <w:tab w:val="left" w:pos="1560"/>
          <w:tab w:val="left" w:pos="1843"/>
        </w:tabs>
        <w:suppressAutoHyphens w:val="0"/>
        <w:autoSpaceDN/>
        <w:ind w:firstLine="567"/>
        <w:jc w:val="both"/>
        <w:textAlignment w:val="auto"/>
        <w:rPr>
          <w:highlight w:val="green"/>
        </w:rPr>
      </w:pPr>
      <w:r w:rsidRPr="00935AC4">
        <w:t xml:space="preserve">191. </w:t>
      </w:r>
      <w:r w:rsidR="00252D62" w:rsidRPr="00935AC4">
        <w:t xml:space="preserve">Minimalus mokinių skaičius laikinojoje grupėje: Pradinio, Pagrindinio ir </w:t>
      </w:r>
      <w:r w:rsidR="00613819" w:rsidRPr="00935AC4">
        <w:t>Vidurinio  ugdymo programoje – 6</w:t>
      </w:r>
      <w:r w:rsidR="00252D62" w:rsidRPr="00935AC4">
        <w:t xml:space="preserve"> mokiniai.    </w:t>
      </w:r>
      <w:r w:rsidR="003F3AE2" w:rsidRPr="00935AC4">
        <w:t xml:space="preserve"> </w:t>
      </w:r>
    </w:p>
    <w:p w:rsidR="00D30EFA" w:rsidRPr="00935AC4" w:rsidRDefault="00D30EFA" w:rsidP="00F40450">
      <w:pPr>
        <w:jc w:val="both"/>
      </w:pPr>
    </w:p>
    <w:p w:rsidR="004915A1" w:rsidRPr="00935AC4" w:rsidRDefault="00F83BED" w:rsidP="004915A1">
      <w:pPr>
        <w:jc w:val="center"/>
        <w:outlineLvl w:val="0"/>
        <w:rPr>
          <w:b/>
        </w:rPr>
      </w:pPr>
      <w:r w:rsidRPr="00935AC4">
        <w:rPr>
          <w:b/>
        </w:rPr>
        <w:t>ŠEŠIOLIKTASIS</w:t>
      </w:r>
      <w:r w:rsidR="001D27F1" w:rsidRPr="00935AC4">
        <w:rPr>
          <w:b/>
        </w:rPr>
        <w:t xml:space="preserve"> </w:t>
      </w:r>
      <w:r w:rsidR="00B63C4E" w:rsidRPr="00935AC4">
        <w:rPr>
          <w:b/>
        </w:rPr>
        <w:t>S</w:t>
      </w:r>
      <w:r w:rsidR="004915A1" w:rsidRPr="00935AC4">
        <w:rPr>
          <w:b/>
        </w:rPr>
        <w:t>KIRSNIS</w:t>
      </w:r>
    </w:p>
    <w:p w:rsidR="004915A1" w:rsidRPr="00935AC4" w:rsidRDefault="004915A1" w:rsidP="004915A1">
      <w:pPr>
        <w:jc w:val="center"/>
        <w:outlineLvl w:val="0"/>
        <w:rPr>
          <w:b/>
        </w:rPr>
      </w:pPr>
      <w:r w:rsidRPr="00935AC4">
        <w:rPr>
          <w:b/>
        </w:rPr>
        <w:t>MOKINIŲ MOKYMAS NAMIE</w:t>
      </w:r>
    </w:p>
    <w:p w:rsidR="00945354" w:rsidRPr="00935AC4" w:rsidRDefault="00945354" w:rsidP="004915A1">
      <w:pPr>
        <w:jc w:val="center"/>
        <w:outlineLvl w:val="0"/>
        <w:rPr>
          <w:b/>
        </w:rPr>
      </w:pPr>
    </w:p>
    <w:p w:rsidR="00144CFB" w:rsidRPr="00935AC4" w:rsidRDefault="00144CFB" w:rsidP="00945354">
      <w:pPr>
        <w:spacing w:after="20"/>
        <w:ind w:firstLine="567"/>
        <w:jc w:val="both"/>
        <w:outlineLvl w:val="0"/>
      </w:pPr>
      <w:r w:rsidRPr="00935AC4">
        <w:t>1</w:t>
      </w:r>
      <w:r w:rsidR="00F83BED" w:rsidRPr="00935AC4">
        <w:t>92.</w:t>
      </w:r>
      <w:r w:rsidRPr="00935AC4">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 </w:t>
      </w:r>
    </w:p>
    <w:p w:rsidR="00945354" w:rsidRPr="00935AC4" w:rsidRDefault="00945354" w:rsidP="00945354">
      <w:pPr>
        <w:spacing w:after="20"/>
        <w:ind w:firstLine="567"/>
        <w:jc w:val="both"/>
        <w:outlineLvl w:val="0"/>
      </w:pPr>
      <w:r w:rsidRPr="00935AC4">
        <w:t>1</w:t>
      </w:r>
      <w:r w:rsidR="00F83BED" w:rsidRPr="00935AC4">
        <w:t>93</w:t>
      </w:r>
      <w:r w:rsidRPr="00935AC4">
        <w:t xml:space="preserve">. Mokiniai namie mokomi savarankišku ar(ir) nuotoliniu </w:t>
      </w:r>
      <w:r w:rsidRPr="00935AC4">
        <w:rPr>
          <w:lang w:eastAsia="ja-JP"/>
        </w:rPr>
        <w:t xml:space="preserve">mokymo proceso organizavimo būdu. Nuotoliniu mokymo proceso organizavimo būdu mokiniai gali būti mokomi tik </w:t>
      </w:r>
      <w:r w:rsidRPr="00935AC4">
        <w:t>pritarus gydytojų konsultacinei komisijai. Mokiniui, mokomam namie, mokykla, suderinusi su mokinio tėvais (globėjais, rūpintojais) ir atsižvelgdama į gydytojų konsultacinės komisijos rekomendacijas, parengia individualų ugdymo planą.</w:t>
      </w:r>
    </w:p>
    <w:p w:rsidR="00945354" w:rsidRPr="00935AC4" w:rsidRDefault="00945354" w:rsidP="00200FB3">
      <w:pPr>
        <w:ind w:firstLine="567"/>
        <w:jc w:val="both"/>
        <w:outlineLvl w:val="0"/>
      </w:pPr>
      <w:r w:rsidRPr="00935AC4">
        <w:t>1</w:t>
      </w:r>
      <w:r w:rsidR="00F83BED" w:rsidRPr="00935AC4">
        <w:t>94</w:t>
      </w:r>
      <w:r w:rsidRPr="00935AC4">
        <w:t xml:space="preserve">. </w:t>
      </w:r>
      <w:r w:rsidR="00BF7274" w:rsidRPr="00935AC4">
        <w:t xml:space="preserve">Savarankišku </w:t>
      </w:r>
      <w:r w:rsidR="00BF7274" w:rsidRPr="00935AC4">
        <w:rPr>
          <w:lang w:eastAsia="ja-JP"/>
        </w:rPr>
        <w:t>mokymo</w:t>
      </w:r>
      <w:r w:rsidR="00BF7274" w:rsidRPr="00935AC4">
        <w:t xml:space="preserve"> proceso organizavimo būdu namie mokomam priešmokyklinio ugdymo grupės vaikams ugdymas namie organizuojamas 2 kartus per savaitę, mokiniui  mokomam  pradinių klasių mokiniui  1–3 klasėse skiriamos 9 savaitinės ugdymo valandos Bendrosios programos ugdymo dalykams įgyvendinti; 4 klasėse – 11 ugdymo valandų. </w:t>
      </w:r>
      <w:r w:rsidRPr="00935AC4">
        <w:t xml:space="preserve">5–6 klasėse skiriama 12 savaitinių pamokų, 7–8 klasėse – 13, gimnazijos I–II klasėse – 15, gimnazijos III–IV klasėse – 14. Dalį pamokų gydytojų konsultacinės komisijos leidimu mokinys gali lankyti mokykloje arba mokytis nuotoliniu </w:t>
      </w:r>
      <w:r w:rsidRPr="00935AC4">
        <w:rPr>
          <w:lang w:eastAsia="ja-JP"/>
        </w:rPr>
        <w:t>mokymo proceso</w:t>
      </w:r>
      <w:r w:rsidRPr="00935AC4">
        <w:t xml:space="preserve"> organizavimo būdu. Mokiniams, kurie mokosi namie nuotoliniu </w:t>
      </w:r>
      <w:r w:rsidRPr="00935AC4">
        <w:rPr>
          <w:lang w:eastAsia="ja-JP"/>
        </w:rPr>
        <w:t>mokymo proceso</w:t>
      </w:r>
      <w:r w:rsidRPr="00935AC4">
        <w:t xml:space="preserve"> organizavimo būdu pavienio mokymosi forma, skiriama iki 15 procentų, grupine mokymosi forma – iki 40 procentų Bendrųjų ugdymo planų 124, 143 punktuose nustatyto pamokų skaičiaus mokiniui per savaitę</w:t>
      </w:r>
      <w:r w:rsidR="00513A05" w:rsidRPr="00935AC4">
        <w:t>.</w:t>
      </w:r>
    </w:p>
    <w:p w:rsidR="00E63A18" w:rsidRPr="00935AC4" w:rsidRDefault="004915A1" w:rsidP="00200FB3">
      <w:pPr>
        <w:ind w:firstLine="567"/>
        <w:jc w:val="both"/>
      </w:pPr>
      <w:r w:rsidRPr="00935AC4">
        <w:t>1</w:t>
      </w:r>
      <w:r w:rsidR="00F83BED" w:rsidRPr="00935AC4">
        <w:t>95</w:t>
      </w:r>
      <w:r w:rsidRPr="00935AC4">
        <w:t xml:space="preserve">. Suderinus su mokinio tėvais (globėjais, rūpintojais), mokyklos vadovo įsakymu mokinys gali nesimokyti menų, dailės, muzikos, technologijų ir kūno kultūros. Dienyne ir mokinio individualiame ugdymo plane prie dalykų, kurių mokinys nesimoko, įrašoma </w:t>
      </w:r>
      <w:r w:rsidRPr="00935AC4">
        <w:rPr>
          <w:bCs/>
        </w:rPr>
        <w:t>„atleista“. D</w:t>
      </w:r>
      <w:r w:rsidRPr="00935AC4">
        <w:t>alis pamokų, gydytojo leidimu lankomų mokykloje, įrašoma į mokinio individualų ugdymo planą. Mokyklos sprendimu mokiniui, kuris mokosi namuose, gali būti skiriama iki 2 papildomų pamokų per savaitę. Šias pamokas siūloma panaudoti mokinio pasiekimams gerinti.</w:t>
      </w:r>
    </w:p>
    <w:p w:rsidR="004915A1" w:rsidRDefault="004915A1" w:rsidP="00F40450">
      <w:pPr>
        <w:jc w:val="both"/>
      </w:pPr>
    </w:p>
    <w:p w:rsidR="00233E43" w:rsidRDefault="00233E43" w:rsidP="00F40450">
      <w:pPr>
        <w:jc w:val="both"/>
      </w:pPr>
    </w:p>
    <w:p w:rsidR="00233E43" w:rsidRDefault="00233E43" w:rsidP="00F40450">
      <w:pPr>
        <w:jc w:val="both"/>
      </w:pPr>
    </w:p>
    <w:p w:rsidR="00233E43" w:rsidRPr="00935AC4" w:rsidRDefault="00233E43" w:rsidP="00F40450">
      <w:pPr>
        <w:jc w:val="both"/>
      </w:pPr>
    </w:p>
    <w:p w:rsidR="00041EBA" w:rsidRPr="00935AC4" w:rsidRDefault="00B63C4E" w:rsidP="00B63C4E">
      <w:pPr>
        <w:jc w:val="center"/>
        <w:rPr>
          <w:b/>
        </w:rPr>
      </w:pPr>
      <w:r w:rsidRPr="00935AC4">
        <w:rPr>
          <w:b/>
        </w:rPr>
        <w:lastRenderedPageBreak/>
        <w:t xml:space="preserve"> II </w:t>
      </w:r>
      <w:r w:rsidR="00041EBA" w:rsidRPr="00935AC4">
        <w:rPr>
          <w:b/>
        </w:rPr>
        <w:t>SKYRIUS</w:t>
      </w:r>
    </w:p>
    <w:p w:rsidR="00BF7274" w:rsidRPr="00935AC4" w:rsidRDefault="00BF7274" w:rsidP="00C2167F">
      <w:pPr>
        <w:tabs>
          <w:tab w:val="left" w:pos="993"/>
        </w:tabs>
        <w:jc w:val="center"/>
        <w:rPr>
          <w:b/>
        </w:rPr>
      </w:pPr>
      <w:r w:rsidRPr="00935AC4">
        <w:rPr>
          <w:b/>
        </w:rPr>
        <w:t>PIRMASIS SKIRSNIS</w:t>
      </w:r>
    </w:p>
    <w:p w:rsidR="00BF7274" w:rsidRPr="00935AC4" w:rsidRDefault="00BF7274" w:rsidP="00C2167F">
      <w:pPr>
        <w:tabs>
          <w:tab w:val="left" w:pos="993"/>
        </w:tabs>
        <w:ind w:firstLine="567"/>
        <w:jc w:val="center"/>
        <w:rPr>
          <w:b/>
        </w:rPr>
      </w:pPr>
      <w:r w:rsidRPr="00935AC4">
        <w:rPr>
          <w:b/>
        </w:rPr>
        <w:t>PRIEŠMOKYKLINIO IR PRADINIO UGDYMO PROGRAMŲ VYKDYMAS</w:t>
      </w:r>
    </w:p>
    <w:p w:rsidR="00BF7274" w:rsidRPr="00935AC4" w:rsidRDefault="00BF7274" w:rsidP="0086286D">
      <w:pPr>
        <w:tabs>
          <w:tab w:val="left" w:pos="993"/>
        </w:tabs>
        <w:ind w:firstLine="567"/>
        <w:jc w:val="both"/>
        <w:rPr>
          <w:b/>
        </w:rPr>
      </w:pPr>
    </w:p>
    <w:p w:rsidR="00BF7274" w:rsidRPr="00935AC4" w:rsidRDefault="00BF7274" w:rsidP="0086286D">
      <w:pPr>
        <w:tabs>
          <w:tab w:val="left" w:pos="993"/>
        </w:tabs>
        <w:ind w:firstLine="567"/>
        <w:jc w:val="both"/>
      </w:pPr>
    </w:p>
    <w:p w:rsidR="00C2167F" w:rsidRPr="00935AC4" w:rsidRDefault="00C2167F" w:rsidP="00C2167F">
      <w:pPr>
        <w:tabs>
          <w:tab w:val="left" w:pos="720"/>
          <w:tab w:val="left" w:pos="993"/>
          <w:tab w:val="left" w:pos="1276"/>
          <w:tab w:val="left" w:pos="1560"/>
          <w:tab w:val="left" w:pos="1843"/>
        </w:tabs>
        <w:ind w:firstLine="567"/>
        <w:jc w:val="both"/>
      </w:pPr>
      <w:r w:rsidRPr="00935AC4">
        <w:t xml:space="preserve">196. </w:t>
      </w:r>
      <w:r w:rsidR="00BF7274" w:rsidRPr="00935AC4">
        <w:t>Priešmokyklinis ugdymas organizuojamas vadovaujantis Priešmokyklinio ugdymo organizavimo tvarkos aprašu, patvirtintu Lietuvos Respublikos Švietimo ir mokslo ministro   2016 m. liepos 22 d. įsakymo Nr. V- 674 redakcija, Priešmokyklinio ugdymo bendrąja programa, patvirtinta Lietuvos Respublikos Švietimo ir mokslo ministro 2014 m. rugsėjo 2 d. Nr. V-779.</w:t>
      </w:r>
    </w:p>
    <w:p w:rsidR="00BF7274" w:rsidRPr="00935AC4" w:rsidRDefault="00C2167F" w:rsidP="00C2167F">
      <w:pPr>
        <w:tabs>
          <w:tab w:val="left" w:pos="720"/>
          <w:tab w:val="left" w:pos="993"/>
          <w:tab w:val="left" w:pos="1276"/>
          <w:tab w:val="left" w:pos="1560"/>
          <w:tab w:val="left" w:pos="1843"/>
        </w:tabs>
        <w:ind w:firstLine="567"/>
        <w:jc w:val="both"/>
      </w:pPr>
      <w:r w:rsidRPr="00935AC4">
        <w:t xml:space="preserve">197. </w:t>
      </w:r>
      <w:r w:rsidR="00BF7274" w:rsidRPr="00935AC4">
        <w:t>Pradinis ugdymas organizuojamas vadovaujantis 2017-2018 ir 2018-2019 mokslo metų pradinio ugdymo programos bendruoju ugdymo planu, patvirtintu Lietuvos Respublikos švietimo  ir mokslo ministro 2017 m. birželio 2 d. įsakymu Nr. V-446, Pradinio ir pagrindinio ugdymo bendrosiomis programomis, patvirtintomis Lietuvos Respublikos švietimo ir mokslo ministro 2008 m. rugpjūčio 26 d. įsakymu Nr. 2433, Pradinio, pagrindinio ir vidurinio ugdymo programų aprašu, patvirtintu Lietuvos Respublikos švietimo  ir mokslo ministro 2015 m. gruodžio 21 d. Nr. V-1309 ir  gimnazijos veiklą reglamentuojančiais teisės aktais bei gimnazijos strateginiu planu.</w:t>
      </w:r>
    </w:p>
    <w:p w:rsidR="00BF7274" w:rsidRPr="00935AC4" w:rsidRDefault="00C2167F" w:rsidP="0086286D">
      <w:pPr>
        <w:tabs>
          <w:tab w:val="left" w:pos="720"/>
          <w:tab w:val="left" w:pos="993"/>
          <w:tab w:val="left" w:pos="1276"/>
          <w:tab w:val="left" w:pos="1560"/>
          <w:tab w:val="left" w:pos="1843"/>
        </w:tabs>
        <w:ind w:firstLine="567"/>
        <w:jc w:val="both"/>
      </w:pPr>
      <w:r w:rsidRPr="00935AC4">
        <w:t>198.</w:t>
      </w:r>
      <w:r w:rsidR="00BF7274" w:rsidRPr="00935AC4">
        <w:t xml:space="preserve"> Gimnazija vadovaudamasi  Kauno miesto savivaldybės įstaigų priešmokyklinio ugdymo organizavimo modelių aprašu, patvirtintu Kauno miesto savivaldybės tarybos 2010 m. liepos 9 d. sprendimu Nr.T-351, priešmokyklinį ugdymą organizuoja pagal 1 modelį, priešmokyklinė grupės veiklos trukmė yra 4 val. per dieną. Organizuojamos vaikų atostogas pagal gimnazijoje nustatytą  pradinių klasių mokinių atostogų laiką. </w:t>
      </w:r>
    </w:p>
    <w:p w:rsidR="00BF7274" w:rsidRPr="00935AC4" w:rsidRDefault="00C2167F" w:rsidP="0086286D">
      <w:pPr>
        <w:tabs>
          <w:tab w:val="left" w:pos="720"/>
          <w:tab w:val="left" w:pos="993"/>
          <w:tab w:val="left" w:pos="1276"/>
          <w:tab w:val="left" w:pos="1560"/>
          <w:tab w:val="left" w:pos="1843"/>
        </w:tabs>
        <w:ind w:firstLine="567"/>
        <w:jc w:val="both"/>
      </w:pPr>
      <w:r w:rsidRPr="00935AC4">
        <w:t>199.</w:t>
      </w:r>
      <w:r w:rsidR="00BF7274" w:rsidRPr="00935AC4">
        <w:t xml:space="preserve"> Gimnazija parengia ugdymo planą visai pradinio ugdymo programai įgyvendinti vadovaujantis Bendruose  ugdymo planuose nurodytu privalomų ugdymo pamokų (valandų) skaičiumi (</w:t>
      </w:r>
      <w:r w:rsidR="00B90A77" w:rsidRPr="00935AC4">
        <w:t>9</w:t>
      </w:r>
      <w:r w:rsidR="00BF7274" w:rsidRPr="00935AC4">
        <w:t xml:space="preserve"> priedas, 5 lapai). </w:t>
      </w:r>
    </w:p>
    <w:p w:rsidR="00BF7274" w:rsidRPr="00935AC4" w:rsidRDefault="00C2167F" w:rsidP="0086286D">
      <w:pPr>
        <w:tabs>
          <w:tab w:val="left" w:pos="720"/>
          <w:tab w:val="left" w:pos="993"/>
          <w:tab w:val="left" w:pos="1276"/>
          <w:tab w:val="left" w:pos="1560"/>
          <w:tab w:val="left" w:pos="1843"/>
        </w:tabs>
        <w:ind w:firstLine="567"/>
        <w:jc w:val="both"/>
      </w:pPr>
      <w:r w:rsidRPr="00935AC4">
        <w:t>200.</w:t>
      </w:r>
      <w:r w:rsidR="00BF7274" w:rsidRPr="00935AC4">
        <w:t xml:space="preserve"> Visus mokomuosius dalykus 1-4 klasėse moko pradinių klasių mokytojai,  išskyrus užsienio kalbą, dorinį ugdymą. Šiuos dalykus dėsto dalyko specialistai. </w:t>
      </w:r>
    </w:p>
    <w:p w:rsidR="00BF7274" w:rsidRPr="00935AC4" w:rsidRDefault="00C2167F" w:rsidP="0086286D">
      <w:pPr>
        <w:tabs>
          <w:tab w:val="left" w:pos="720"/>
          <w:tab w:val="left" w:pos="993"/>
          <w:tab w:val="left" w:pos="1276"/>
          <w:tab w:val="left" w:pos="1560"/>
          <w:tab w:val="left" w:pos="1843"/>
        </w:tabs>
        <w:ind w:firstLine="567"/>
        <w:jc w:val="both"/>
      </w:pPr>
      <w:r w:rsidRPr="00935AC4">
        <w:t>201</w:t>
      </w:r>
      <w:r w:rsidR="00BF7274" w:rsidRPr="00935AC4">
        <w:t>. Ugdymo sričių / dalykų programų įgyvendinimas:</w:t>
      </w:r>
    </w:p>
    <w:p w:rsidR="00BF7274" w:rsidRPr="00935AC4" w:rsidRDefault="00C2167F" w:rsidP="0086286D">
      <w:pPr>
        <w:tabs>
          <w:tab w:val="left" w:pos="-142"/>
          <w:tab w:val="left" w:pos="993"/>
          <w:tab w:val="left" w:pos="1843"/>
          <w:tab w:val="left" w:pos="2127"/>
        </w:tabs>
        <w:ind w:firstLine="567"/>
        <w:jc w:val="both"/>
      </w:pPr>
      <w:r w:rsidRPr="00935AC4">
        <w:t>201</w:t>
      </w:r>
      <w:r w:rsidR="00BF7274" w:rsidRPr="00935AC4">
        <w:t>.1. Dorinis ugdymas:</w:t>
      </w:r>
    </w:p>
    <w:p w:rsidR="00BF7274" w:rsidRPr="00935AC4" w:rsidRDefault="00C2167F" w:rsidP="00C2167F">
      <w:pPr>
        <w:pStyle w:val="Sraopastraipa"/>
        <w:tabs>
          <w:tab w:val="left" w:pos="0"/>
          <w:tab w:val="left" w:pos="993"/>
          <w:tab w:val="left" w:pos="1276"/>
          <w:tab w:val="left" w:pos="1843"/>
        </w:tabs>
        <w:suppressAutoHyphens w:val="0"/>
        <w:autoSpaceDN/>
        <w:ind w:left="567"/>
        <w:contextualSpacing/>
        <w:jc w:val="both"/>
        <w:textAlignment w:val="auto"/>
      </w:pPr>
      <w:r w:rsidRPr="00935AC4">
        <w:t xml:space="preserve">201.1.1. </w:t>
      </w:r>
      <w:r w:rsidR="00BF7274" w:rsidRPr="00935AC4">
        <w:t xml:space="preserve">tėvai (globėjai) parenka mokiniui vieną iš dorinio ugdymo dalykų: etiką arba tikybą; </w:t>
      </w:r>
    </w:p>
    <w:p w:rsidR="00BF7274" w:rsidRPr="00935AC4" w:rsidRDefault="00C2167F" w:rsidP="0086286D">
      <w:pPr>
        <w:pStyle w:val="Sraopastraipa"/>
        <w:tabs>
          <w:tab w:val="left" w:pos="993"/>
        </w:tabs>
        <w:ind w:left="0" w:firstLine="567"/>
        <w:jc w:val="both"/>
        <w:rPr>
          <w:lang w:val="en-US"/>
        </w:rPr>
      </w:pPr>
      <w:r w:rsidRPr="00935AC4">
        <w:t>201.1.2.</w:t>
      </w:r>
      <w:r w:rsidR="00BF7274" w:rsidRPr="00935AC4">
        <w:t xml:space="preserve"> nesusidarius mokinių grupei etikai arba tikybai mokytis, sudaroma laikinoji grupė iš kelių klasių,  nemažesnė kaip 7 mokiniai; </w:t>
      </w:r>
    </w:p>
    <w:p w:rsidR="00BF7274" w:rsidRPr="00935AC4" w:rsidRDefault="00C2167F" w:rsidP="0086286D">
      <w:pPr>
        <w:pStyle w:val="Sraopastraipa"/>
        <w:tabs>
          <w:tab w:val="left" w:pos="993"/>
        </w:tabs>
        <w:ind w:left="0" w:firstLine="567"/>
        <w:jc w:val="both"/>
      </w:pPr>
      <w:r w:rsidRPr="00935AC4">
        <w:t>201.1.3.</w:t>
      </w:r>
      <w:r w:rsidR="00BF7274" w:rsidRPr="00935AC4">
        <w:t xml:space="preserve"> negalint užtikrinti gimnazijoje pageidaujamos tradicinės religinės bendruomenės ar bendrijos tikybos mokymo, mokiniui įskaitomas tikybos mokymas sekmadieninėje mokykloje ar kitoje tikybos mokymo grupėje pagal Lietuvos Respublikos švietimo įstatymo 31 straipsnio 4 ir 5 dalyse nustatytus reikalavimus. Pasiekimai įskaitomi  atlikus atsiskaitomąjį darbą;</w:t>
      </w:r>
    </w:p>
    <w:p w:rsidR="00BF7274" w:rsidRPr="00935AC4" w:rsidRDefault="00C2167F" w:rsidP="0086286D">
      <w:pPr>
        <w:pStyle w:val="Sraopastraipa"/>
        <w:tabs>
          <w:tab w:val="left" w:pos="993"/>
        </w:tabs>
        <w:ind w:left="0" w:firstLine="567"/>
        <w:jc w:val="both"/>
      </w:pPr>
      <w:r w:rsidRPr="00935AC4">
        <w:t>201</w:t>
      </w:r>
      <w:r w:rsidR="00BF7274" w:rsidRPr="00935AC4">
        <w:t>.1.4. dorinio ugdymo dalyką mokiniui galima keisti kiekvienais mokslo metais pagal tėvų (globėjų) parašytą prašymą.</w:t>
      </w:r>
    </w:p>
    <w:p w:rsidR="00BF7274" w:rsidRPr="00935AC4" w:rsidRDefault="00C2167F" w:rsidP="00C2167F">
      <w:pPr>
        <w:pStyle w:val="Sraopastraipa"/>
        <w:tabs>
          <w:tab w:val="left" w:pos="993"/>
        </w:tabs>
        <w:ind w:left="0" w:firstLine="567"/>
        <w:jc w:val="both"/>
      </w:pPr>
      <w:r w:rsidRPr="00935AC4">
        <w:t>201</w:t>
      </w:r>
      <w:r w:rsidR="00BF7274" w:rsidRPr="00935AC4">
        <w:t>.2. Kalbinis ugdymas:</w:t>
      </w:r>
    </w:p>
    <w:p w:rsidR="00BF7274" w:rsidRPr="00935AC4" w:rsidRDefault="00C2167F" w:rsidP="0086286D">
      <w:pPr>
        <w:tabs>
          <w:tab w:val="left" w:pos="0"/>
          <w:tab w:val="left" w:pos="993"/>
        </w:tabs>
        <w:ind w:firstLine="567"/>
        <w:jc w:val="both"/>
      </w:pPr>
      <w:r w:rsidRPr="00935AC4">
        <w:t>201.2.1.</w:t>
      </w:r>
      <w:r w:rsidR="00BF7274" w:rsidRPr="00935AC4">
        <w:t xml:space="preserve"> mokinių lietuvių kalbos (gimtosios) vartojimo kompetencijos ugdomos per visų                   dalykų ar ugdymo sričių ugdomąsias veiklas (pvz., naudojant mokomąsias užduotis teksto suvokimo gebėjimams, mąstymui ugdyti, kreipiant dėmesį į kalbinę raišką ir rašto darbus); </w:t>
      </w:r>
    </w:p>
    <w:p w:rsidR="00BF7274" w:rsidRPr="00935AC4" w:rsidRDefault="00C2167F" w:rsidP="0086286D">
      <w:pPr>
        <w:pStyle w:val="Sraopastraipa"/>
        <w:tabs>
          <w:tab w:val="left" w:pos="993"/>
        </w:tabs>
        <w:ind w:left="0" w:firstLine="567"/>
        <w:jc w:val="both"/>
        <w:rPr>
          <w:lang w:val="en-US"/>
        </w:rPr>
      </w:pPr>
      <w:r w:rsidRPr="00935AC4">
        <w:t>201</w:t>
      </w:r>
      <w:r w:rsidR="00BF7274" w:rsidRPr="00935AC4">
        <w:t>.2.2. atsižvelgiant į mokinių ugdymosi poreikius, mokiniams turint menką kalbinę patirtį ar esant minimaliems (patenkinamas mokymosi lygis) mokinių pasiekimams, gali būti skiriama 1 papildoma ugdymo valanda per savaitę lietuvių kalbai ugdyti iš valandų, skiriamų mokinių ugdymo(</w:t>
      </w:r>
      <w:proofErr w:type="spellStart"/>
      <w:r w:rsidR="00BF7274" w:rsidRPr="00935AC4">
        <w:t>si</w:t>
      </w:r>
      <w:proofErr w:type="spellEnd"/>
      <w:r w:rsidR="00BF7274" w:rsidRPr="00935AC4">
        <w:t>) poreikiams tenkinti, jeigu gimnazija turi tam lėšų;</w:t>
      </w:r>
    </w:p>
    <w:p w:rsidR="00BF7274" w:rsidRPr="00935AC4" w:rsidRDefault="00C2167F" w:rsidP="0086286D">
      <w:pPr>
        <w:tabs>
          <w:tab w:val="left" w:pos="0"/>
          <w:tab w:val="left" w:pos="993"/>
          <w:tab w:val="left" w:pos="1276"/>
          <w:tab w:val="left" w:pos="1843"/>
        </w:tabs>
        <w:ind w:firstLine="567"/>
        <w:jc w:val="both"/>
      </w:pPr>
      <w:r w:rsidRPr="00935AC4">
        <w:t>201</w:t>
      </w:r>
      <w:r w:rsidR="00BF7274" w:rsidRPr="00935AC4">
        <w:t xml:space="preserve">.2.3. pirmosios užsienio kalbos mokoma nuo antrosios klasės; </w:t>
      </w:r>
    </w:p>
    <w:p w:rsidR="00BF7274" w:rsidRPr="00935AC4" w:rsidRDefault="00C2167F" w:rsidP="0086286D">
      <w:pPr>
        <w:tabs>
          <w:tab w:val="left" w:pos="0"/>
          <w:tab w:val="left" w:pos="993"/>
          <w:tab w:val="left" w:pos="1276"/>
          <w:tab w:val="left" w:pos="1843"/>
        </w:tabs>
        <w:ind w:firstLine="567"/>
        <w:jc w:val="both"/>
      </w:pPr>
      <w:r w:rsidRPr="00935AC4">
        <w:t>201</w:t>
      </w:r>
      <w:r w:rsidR="00BF7274" w:rsidRPr="00935AC4">
        <w:t>.2.4. tėvai (globėjai) parenka mokiniui gimnazijos siūlomą anglų arba vokiečių kalbą.</w:t>
      </w:r>
    </w:p>
    <w:p w:rsidR="00BF7274" w:rsidRPr="00935AC4" w:rsidRDefault="00C2167F" w:rsidP="0086286D">
      <w:pPr>
        <w:tabs>
          <w:tab w:val="left" w:pos="993"/>
        </w:tabs>
        <w:ind w:firstLine="567"/>
        <w:jc w:val="both"/>
        <w:rPr>
          <w:lang w:val="en-US"/>
        </w:rPr>
      </w:pPr>
      <w:r w:rsidRPr="00935AC4">
        <w:t>201</w:t>
      </w:r>
      <w:r w:rsidR="00BF7274" w:rsidRPr="00935AC4">
        <w:t xml:space="preserve">.3.  Gamtamokslinis ir socialinis ugdymas: </w:t>
      </w:r>
    </w:p>
    <w:p w:rsidR="00BF7274" w:rsidRPr="00935AC4" w:rsidRDefault="00C2167F" w:rsidP="0086286D">
      <w:pPr>
        <w:tabs>
          <w:tab w:val="left" w:pos="0"/>
          <w:tab w:val="left" w:pos="993"/>
          <w:tab w:val="left" w:pos="1276"/>
          <w:tab w:val="left" w:pos="1843"/>
        </w:tabs>
        <w:ind w:firstLine="567"/>
        <w:jc w:val="both"/>
      </w:pPr>
      <w:r w:rsidRPr="00935AC4">
        <w:t>201</w:t>
      </w:r>
      <w:r w:rsidR="00BF7274" w:rsidRPr="00935AC4">
        <w:t xml:space="preserve">.3.1. gamtamokslinis ugdymui įgyvendinti skiriama 1/2 pasaulio pažinimo dalykui skirto ugdymo laiko.  Dalis pamokų organizuojamos kitose erdvėse tyrinėjimams palankioje aplinkoje, natūralioje gamtinėje (pvz., parke, miške, prie vandens telkinio ar pan.) aplinkoje, laboratorijose atliekant praktines užduotis; </w:t>
      </w:r>
    </w:p>
    <w:p w:rsidR="00BF7274" w:rsidRPr="00935AC4" w:rsidRDefault="00C2167F" w:rsidP="0086286D">
      <w:pPr>
        <w:tabs>
          <w:tab w:val="left" w:pos="0"/>
          <w:tab w:val="left" w:pos="993"/>
          <w:tab w:val="left" w:pos="1276"/>
          <w:tab w:val="left" w:pos="1843"/>
        </w:tabs>
        <w:ind w:firstLine="567"/>
        <w:jc w:val="both"/>
      </w:pPr>
      <w:r w:rsidRPr="00935AC4">
        <w:lastRenderedPageBreak/>
        <w:t>201</w:t>
      </w:r>
      <w:r w:rsidR="00BF7274" w:rsidRPr="00935AC4">
        <w:t>.3.2. įgyvendinant mokyklos pasirinktą ekologijos ir aplinkos technologijų ugdymo kryptį 1-4 klasėse skiriama 0,5 pamokos Gamtamoksliniams tyrimams;</w:t>
      </w:r>
    </w:p>
    <w:p w:rsidR="00BF7274" w:rsidRPr="00935AC4" w:rsidRDefault="00C2167F" w:rsidP="0086286D">
      <w:pPr>
        <w:tabs>
          <w:tab w:val="left" w:pos="0"/>
          <w:tab w:val="left" w:pos="993"/>
          <w:tab w:val="left" w:pos="1276"/>
          <w:tab w:val="left" w:pos="1843"/>
        </w:tabs>
        <w:ind w:firstLine="567"/>
        <w:jc w:val="both"/>
      </w:pPr>
      <w:r w:rsidRPr="00935AC4">
        <w:t>201</w:t>
      </w:r>
      <w:r w:rsidR="00BF7274" w:rsidRPr="00935AC4">
        <w:t>.3.3. ekologijos ir aplinkos technologijų ugdymas 1-4 klasių integruojant į  visus Bendrosios programos ugdymo dalykus;</w:t>
      </w:r>
    </w:p>
    <w:p w:rsidR="00BF7274" w:rsidRPr="00935AC4" w:rsidRDefault="00C2167F" w:rsidP="0086286D">
      <w:pPr>
        <w:tabs>
          <w:tab w:val="left" w:pos="993"/>
        </w:tabs>
        <w:ind w:firstLine="567"/>
        <w:jc w:val="both"/>
        <w:rPr>
          <w:lang w:val="en-US"/>
        </w:rPr>
      </w:pPr>
      <w:r w:rsidRPr="00935AC4">
        <w:t>201</w:t>
      </w:r>
      <w:r w:rsidR="00BF7274" w:rsidRPr="00935AC4">
        <w:t>.3.4. socialiniams gebėjimams ugdytis dalį pasaulio pažinimo, lietuvių kalbos  dalykų, vadovavimo klasei laiko skirti ugdymo procesą organizuojant socialinės, kultūrinės aplinkos pažinimui palankioje aplinkoje (pvz., lankantis visuomeninėse, bendruomenių, kultūros institucijose ir pan.).</w:t>
      </w:r>
    </w:p>
    <w:p w:rsidR="00BF7274" w:rsidRPr="00935AC4" w:rsidRDefault="00C2167F" w:rsidP="00C2167F">
      <w:pPr>
        <w:tabs>
          <w:tab w:val="left" w:pos="0"/>
          <w:tab w:val="left" w:pos="993"/>
          <w:tab w:val="left" w:pos="1843"/>
          <w:tab w:val="left" w:pos="2127"/>
        </w:tabs>
        <w:suppressAutoHyphens w:val="0"/>
        <w:autoSpaceDN/>
        <w:ind w:left="600"/>
        <w:contextualSpacing/>
        <w:jc w:val="both"/>
        <w:textAlignment w:val="auto"/>
      </w:pPr>
      <w:r w:rsidRPr="00935AC4">
        <w:t>201.4. M</w:t>
      </w:r>
      <w:r w:rsidR="00BF7274" w:rsidRPr="00935AC4">
        <w:t>eninis ugdymas (dailė ir technologijos, šokis):</w:t>
      </w:r>
    </w:p>
    <w:p w:rsidR="00BF7274" w:rsidRPr="00935AC4" w:rsidRDefault="00C2167F" w:rsidP="0086286D">
      <w:pPr>
        <w:pStyle w:val="Sraopastraipa"/>
        <w:tabs>
          <w:tab w:val="left" w:pos="0"/>
          <w:tab w:val="left" w:pos="993"/>
          <w:tab w:val="left" w:pos="1843"/>
          <w:tab w:val="left" w:pos="2127"/>
        </w:tabs>
        <w:ind w:left="0" w:firstLine="567"/>
        <w:jc w:val="both"/>
      </w:pPr>
      <w:r w:rsidRPr="00935AC4">
        <w:t>201.4</w:t>
      </w:r>
      <w:r w:rsidR="00BF7274" w:rsidRPr="00935AC4">
        <w:t>.1.  technologiniam ugdymui skiriama 1/3 dailės ir technologijų dalykui skiriamo laiko;</w:t>
      </w:r>
    </w:p>
    <w:p w:rsidR="00BF7274" w:rsidRPr="00935AC4" w:rsidRDefault="00C2167F" w:rsidP="0086286D">
      <w:pPr>
        <w:tabs>
          <w:tab w:val="left" w:pos="0"/>
          <w:tab w:val="left" w:pos="993"/>
          <w:tab w:val="left" w:pos="1843"/>
          <w:tab w:val="left" w:pos="2127"/>
        </w:tabs>
        <w:ind w:firstLine="567"/>
        <w:jc w:val="both"/>
      </w:pPr>
      <w:r w:rsidRPr="00935AC4">
        <w:t>201.4</w:t>
      </w:r>
      <w:r w:rsidR="00BF7274" w:rsidRPr="00935AC4">
        <w:t xml:space="preserve">.2.  įgyvendinant šokio programą viena iš trijų kūno kultūros pamokų 1, 3-4 klasėse skiriama Šokiui. </w:t>
      </w:r>
    </w:p>
    <w:p w:rsidR="00BF7274" w:rsidRPr="00935AC4" w:rsidRDefault="00C2167F" w:rsidP="0086286D">
      <w:pPr>
        <w:tabs>
          <w:tab w:val="left" w:pos="993"/>
        </w:tabs>
        <w:ind w:firstLine="567"/>
        <w:jc w:val="both"/>
        <w:rPr>
          <w:lang w:val="en-US"/>
        </w:rPr>
      </w:pPr>
      <w:r w:rsidRPr="00935AC4">
        <w:t>201.</w:t>
      </w:r>
      <w:r w:rsidR="00BF7274" w:rsidRPr="00935AC4">
        <w:t xml:space="preserve">5. Matematinis ugdymas:  </w:t>
      </w:r>
    </w:p>
    <w:p w:rsidR="00BF7274" w:rsidRPr="00935AC4" w:rsidRDefault="00C2167F" w:rsidP="0086286D">
      <w:pPr>
        <w:tabs>
          <w:tab w:val="left" w:pos="993"/>
        </w:tabs>
        <w:ind w:firstLine="567"/>
        <w:jc w:val="both"/>
        <w:rPr>
          <w:lang w:val="en-US"/>
        </w:rPr>
      </w:pPr>
      <w:r w:rsidRPr="00935AC4">
        <w:t>201</w:t>
      </w:r>
      <w:r w:rsidR="00BF7274" w:rsidRPr="00935AC4">
        <w:t xml:space="preserve">.5.1. organizuojant matematinį ugdymą naudojama ne tik Bendrosios programos matematikos dalyko programa, bet ir nacionalinių bei tarptautinių mokinių pasiekimų tyrimų rekomendacijomis, skaitmeninėmis </w:t>
      </w:r>
      <w:proofErr w:type="spellStart"/>
      <w:r w:rsidR="00BF7274" w:rsidRPr="00935AC4">
        <w:t>mokomosi</w:t>
      </w:r>
      <w:proofErr w:type="spellEnd"/>
      <w:r w:rsidR="00BF7274" w:rsidRPr="00935AC4">
        <w:t xml:space="preserve"> priemonėmis. </w:t>
      </w:r>
    </w:p>
    <w:p w:rsidR="00BF7274" w:rsidRPr="00935AC4" w:rsidRDefault="00C2167F" w:rsidP="0086286D">
      <w:pPr>
        <w:tabs>
          <w:tab w:val="left" w:pos="0"/>
          <w:tab w:val="left" w:pos="993"/>
          <w:tab w:val="left" w:pos="1843"/>
          <w:tab w:val="left" w:pos="2127"/>
        </w:tabs>
        <w:ind w:firstLine="567"/>
        <w:jc w:val="both"/>
      </w:pPr>
      <w:r w:rsidRPr="00935AC4">
        <w:t>201.</w:t>
      </w:r>
      <w:r w:rsidR="00BF7274" w:rsidRPr="00935AC4">
        <w:t>6. Informacinės komunikacinės technologijos ugdymo procese naudojamos kaip ugdymo priemonė, taip pat mokoma informacinių komunikacinių technologijų pradmenų naudojant elektronines pratybas.</w:t>
      </w:r>
    </w:p>
    <w:p w:rsidR="00BF7274" w:rsidRPr="00935AC4" w:rsidRDefault="00BF7274" w:rsidP="00B63C4E">
      <w:pPr>
        <w:jc w:val="center"/>
        <w:rPr>
          <w:b/>
        </w:rPr>
      </w:pPr>
    </w:p>
    <w:p w:rsidR="00BF7274" w:rsidRPr="00935AC4" w:rsidRDefault="00BF7274" w:rsidP="00B63C4E">
      <w:pPr>
        <w:jc w:val="center"/>
        <w:rPr>
          <w:b/>
        </w:rPr>
      </w:pPr>
    </w:p>
    <w:p w:rsidR="00BF7274" w:rsidRPr="00935AC4" w:rsidRDefault="00707318" w:rsidP="00B63C4E">
      <w:pPr>
        <w:jc w:val="center"/>
        <w:rPr>
          <w:b/>
        </w:rPr>
      </w:pPr>
      <w:r w:rsidRPr="00935AC4">
        <w:rPr>
          <w:b/>
        </w:rPr>
        <w:t xml:space="preserve">III SKYRIUS </w:t>
      </w:r>
    </w:p>
    <w:p w:rsidR="00041EBA" w:rsidRPr="00935AC4" w:rsidRDefault="00041EBA" w:rsidP="00B63C4E">
      <w:pPr>
        <w:jc w:val="center"/>
        <w:rPr>
          <w:b/>
        </w:rPr>
      </w:pPr>
      <w:r w:rsidRPr="00935AC4">
        <w:rPr>
          <w:b/>
        </w:rPr>
        <w:t>PAGRINDINIO UGDYMO PROGRAMOS VYKDYMAS</w:t>
      </w:r>
    </w:p>
    <w:p w:rsidR="00041EBA" w:rsidRPr="00935AC4" w:rsidRDefault="00041EBA" w:rsidP="00B63C4E">
      <w:pPr>
        <w:jc w:val="center"/>
        <w:rPr>
          <w:b/>
        </w:rPr>
      </w:pPr>
    </w:p>
    <w:p w:rsidR="00041EBA" w:rsidRPr="00935AC4" w:rsidRDefault="00041EBA" w:rsidP="00B63C4E">
      <w:pPr>
        <w:jc w:val="center"/>
        <w:rPr>
          <w:b/>
        </w:rPr>
      </w:pPr>
      <w:r w:rsidRPr="00935AC4">
        <w:rPr>
          <w:b/>
        </w:rPr>
        <w:t>PIRMAS</w:t>
      </w:r>
      <w:r w:rsidR="00783122" w:rsidRPr="00935AC4">
        <w:rPr>
          <w:b/>
        </w:rPr>
        <w:t>IS</w:t>
      </w:r>
      <w:r w:rsidRPr="00935AC4">
        <w:rPr>
          <w:b/>
        </w:rPr>
        <w:t xml:space="preserve"> SKIRSNIS</w:t>
      </w:r>
    </w:p>
    <w:p w:rsidR="00041EBA" w:rsidRPr="00935AC4" w:rsidRDefault="00041EBA" w:rsidP="00B63C4E">
      <w:pPr>
        <w:jc w:val="center"/>
        <w:rPr>
          <w:b/>
        </w:rPr>
      </w:pPr>
      <w:r w:rsidRPr="00935AC4">
        <w:rPr>
          <w:b/>
        </w:rPr>
        <w:t>PAGRINDINIO UGDYMO PROGRAMOS VYKDYMO BENDROSIOS NUOSTATOS</w:t>
      </w:r>
    </w:p>
    <w:p w:rsidR="00041EBA" w:rsidRPr="00935AC4" w:rsidRDefault="00041EBA" w:rsidP="00041EBA">
      <w:pPr>
        <w:rPr>
          <w:b/>
        </w:rPr>
      </w:pPr>
    </w:p>
    <w:p w:rsidR="00041EBA" w:rsidRPr="00935AC4" w:rsidRDefault="000770A0" w:rsidP="00041EBA">
      <w:pPr>
        <w:ind w:firstLine="567"/>
        <w:jc w:val="both"/>
      </w:pPr>
      <w:r w:rsidRPr="00935AC4">
        <w:t>202</w:t>
      </w:r>
      <w:r w:rsidR="00041EBA" w:rsidRPr="00935AC4">
        <w:t xml:space="preserve">. </w:t>
      </w:r>
      <w:r w:rsidR="00A505B5" w:rsidRPr="00935AC4">
        <w:t>Gimnazija</w:t>
      </w:r>
      <w:r w:rsidR="00041EBA" w:rsidRPr="00935AC4">
        <w:t>, vykdydama pagrindinio ugdymo programą, vadovaujasi: Pagrindinio ugdymo bendrosiomis programomis, Mokymosi formų ir mokymo organizavimo tvarkos aprašu, Ugdymo programų aprašu</w:t>
      </w:r>
      <w:r w:rsidR="00A505B5" w:rsidRPr="00935AC4">
        <w:t>, Ekologijos ir aplinkos technologijų ugdymo samprata</w:t>
      </w:r>
      <w:r w:rsidR="00041EBA" w:rsidRPr="00935AC4">
        <w:t xml:space="preserve"> ir kitais teisės aktais, reglamentuojančiais</w:t>
      </w:r>
      <w:r w:rsidR="00A505B5" w:rsidRPr="00935AC4">
        <w:t xml:space="preserve"> savito ugdymo</w:t>
      </w:r>
      <w:r w:rsidR="00041EBA" w:rsidRPr="00935AC4">
        <w:t xml:space="preserve"> pagrindinio ugdymo programų vykdymą. Mokiniui</w:t>
      </w:r>
      <w:r w:rsidR="00A505B5" w:rsidRPr="00935AC4">
        <w:t xml:space="preserve"> </w:t>
      </w:r>
      <w:r w:rsidR="00041EBA" w:rsidRPr="00935AC4">
        <w:t>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rsidR="003C17EF" w:rsidRPr="00935AC4" w:rsidRDefault="000770A0" w:rsidP="000770A0">
      <w:pPr>
        <w:tabs>
          <w:tab w:val="left" w:pos="720"/>
          <w:tab w:val="left" w:pos="993"/>
          <w:tab w:val="left" w:pos="1276"/>
          <w:tab w:val="left" w:pos="1560"/>
          <w:tab w:val="left" w:pos="1843"/>
        </w:tabs>
        <w:suppressAutoHyphens w:val="0"/>
        <w:autoSpaceDN/>
        <w:ind w:firstLine="709"/>
        <w:jc w:val="both"/>
        <w:textAlignment w:val="auto"/>
        <w:rPr>
          <w:highlight w:val="yellow"/>
        </w:rPr>
      </w:pPr>
      <w:r w:rsidRPr="00935AC4">
        <w:t>203</w:t>
      </w:r>
      <w:r w:rsidR="00041EBA" w:rsidRPr="00935AC4">
        <w:t xml:space="preserve">. </w:t>
      </w:r>
      <w:r w:rsidR="003C17EF" w:rsidRPr="00935AC4">
        <w:t xml:space="preserve">Pagrindinio ugdymo programa sudaro sąlygas mokiniui išsiugdyti dorinės, socialinės, kultūrinės, ekologinės ir pilietinės brandos bei tautinės savimonės pamatus, įgyti integralius kompetencijų pagrindus ir išbandyti save įvairiose veiklos srityse, siekiant apsispręsti dėl tolesnio  ugdymosi kelio pasirinkimo. </w:t>
      </w:r>
    </w:p>
    <w:p w:rsidR="00441463" w:rsidRPr="00935AC4" w:rsidRDefault="000770A0" w:rsidP="00041EBA">
      <w:pPr>
        <w:ind w:firstLine="567"/>
        <w:jc w:val="both"/>
      </w:pPr>
      <w:r w:rsidRPr="00935AC4">
        <w:t xml:space="preserve">  204. </w:t>
      </w:r>
      <w:r w:rsidR="003C17EF" w:rsidRPr="00935AC4">
        <w:t xml:space="preserve"> </w:t>
      </w:r>
      <w:r w:rsidR="005E028C" w:rsidRPr="00935AC4">
        <w:t xml:space="preserve">Gimnazija </w:t>
      </w:r>
      <w:r w:rsidR="00041EBA" w:rsidRPr="00935AC4">
        <w:t xml:space="preserve">skiria </w:t>
      </w:r>
      <w:r w:rsidR="005E028C" w:rsidRPr="00935AC4">
        <w:t xml:space="preserve">vieno mėnesio </w:t>
      </w:r>
      <w:r w:rsidR="00041EBA" w:rsidRPr="00935AC4">
        <w:t xml:space="preserve">adaptacinį laikotarpį pradedantiems mokytis pagal pagrindinio ugdymo </w:t>
      </w:r>
      <w:r w:rsidR="00041EBA" w:rsidRPr="00935AC4">
        <w:rPr>
          <w:bCs/>
        </w:rPr>
        <w:t>programos pirmąją ir antrąją dalis ir naujai</w:t>
      </w:r>
      <w:r w:rsidR="00041EBA" w:rsidRPr="00935AC4">
        <w:t xml:space="preserve"> atvykusiems mokiniams. Siekiant padėti mokiniams </w:t>
      </w:r>
      <w:r w:rsidR="00041EBA" w:rsidRPr="00935AC4">
        <w:rPr>
          <w:bCs/>
        </w:rPr>
        <w:t xml:space="preserve">sėkmingai </w:t>
      </w:r>
      <w:r w:rsidR="00041EBA" w:rsidRPr="00935AC4">
        <w:t xml:space="preserve">adaptuotis, </w:t>
      </w:r>
      <w:r w:rsidR="005E028C" w:rsidRPr="00935AC4">
        <w:t>į šią veiklą įtraukiamas</w:t>
      </w:r>
      <w:r w:rsidR="00041EBA" w:rsidRPr="00935AC4">
        <w:t xml:space="preserve"> klas</w:t>
      </w:r>
      <w:r w:rsidR="005E028C" w:rsidRPr="00935AC4">
        <w:t xml:space="preserve">ės </w:t>
      </w:r>
      <w:proofErr w:type="spellStart"/>
      <w:r w:rsidR="005E028C" w:rsidRPr="00935AC4">
        <w:t>aukėtojas</w:t>
      </w:r>
      <w:proofErr w:type="spellEnd"/>
      <w:r w:rsidR="00041EBA" w:rsidRPr="00935AC4">
        <w:t>, mokini</w:t>
      </w:r>
      <w:r w:rsidR="005E028C" w:rsidRPr="00935AC4">
        <w:t xml:space="preserve">ai </w:t>
      </w:r>
      <w:r w:rsidR="00041EBA" w:rsidRPr="00935AC4">
        <w:t xml:space="preserve"> savanori</w:t>
      </w:r>
      <w:r w:rsidR="005E028C" w:rsidRPr="00935AC4">
        <w:t>ai</w:t>
      </w:r>
      <w:r w:rsidR="00041EBA" w:rsidRPr="00935AC4">
        <w:t xml:space="preserve">, </w:t>
      </w:r>
      <w:r w:rsidR="005E028C" w:rsidRPr="00935AC4">
        <w:t xml:space="preserve">gimnazijos </w:t>
      </w:r>
      <w:r w:rsidR="00041EBA" w:rsidRPr="00935AC4">
        <w:t>švietimo pagalbos specialist</w:t>
      </w:r>
      <w:r w:rsidR="005E028C" w:rsidRPr="00935AC4">
        <w:t>ai</w:t>
      </w:r>
      <w:r w:rsidR="00041EBA" w:rsidRPr="00935AC4">
        <w:t xml:space="preserve"> ir kt. </w:t>
      </w:r>
      <w:r w:rsidR="00441463" w:rsidRPr="00935AC4">
        <w:t>Per</w:t>
      </w:r>
      <w:r w:rsidR="00441463" w:rsidRPr="00935AC4">
        <w:rPr>
          <w:bCs/>
        </w:rPr>
        <w:t xml:space="preserve"> </w:t>
      </w:r>
      <w:r w:rsidR="00441463" w:rsidRPr="00935AC4">
        <w:t>adaptacinį laikotarpį mokinių pasiekimai ir pažanga pažymiais nevertinami.</w:t>
      </w:r>
    </w:p>
    <w:p w:rsidR="00041EBA" w:rsidRPr="00935AC4" w:rsidRDefault="000770A0" w:rsidP="00041EBA">
      <w:pPr>
        <w:ind w:firstLine="567"/>
        <w:jc w:val="both"/>
        <w:rPr>
          <w:bCs/>
        </w:rPr>
      </w:pPr>
      <w:r w:rsidRPr="00935AC4">
        <w:t>205</w:t>
      </w:r>
      <w:r w:rsidR="00441463" w:rsidRPr="00935AC4">
        <w:t xml:space="preserve">. </w:t>
      </w:r>
      <w:r w:rsidR="00041EBA" w:rsidRPr="00935AC4">
        <w:rPr>
          <w:bCs/>
        </w:rPr>
        <w:t>Dal</w:t>
      </w:r>
      <w:r w:rsidR="005E028C" w:rsidRPr="00935AC4">
        <w:rPr>
          <w:bCs/>
        </w:rPr>
        <w:t>is</w:t>
      </w:r>
      <w:r w:rsidR="00041EBA" w:rsidRPr="00935AC4">
        <w:rPr>
          <w:bCs/>
        </w:rPr>
        <w:t xml:space="preserve"> ugdymo proceso mokslo metų pradžioje </w:t>
      </w:r>
      <w:r w:rsidR="005E028C" w:rsidRPr="00935AC4">
        <w:rPr>
          <w:bCs/>
        </w:rPr>
        <w:t>gali būti organizuojama</w:t>
      </w:r>
      <w:r w:rsidR="00041EBA" w:rsidRPr="00935AC4">
        <w:rPr>
          <w:bCs/>
        </w:rPr>
        <w:t xml:space="preserve"> ne pamokų forma. </w:t>
      </w:r>
    </w:p>
    <w:p w:rsidR="000770A0" w:rsidRPr="00935AC4" w:rsidRDefault="000770A0" w:rsidP="00041EBA">
      <w:pPr>
        <w:ind w:firstLine="567"/>
        <w:jc w:val="both"/>
        <w:rPr>
          <w:bCs/>
        </w:rPr>
      </w:pPr>
      <w:r w:rsidRPr="00935AC4">
        <w:rPr>
          <w:bCs/>
        </w:rPr>
        <w:t xml:space="preserve">206. </w:t>
      </w:r>
      <w:r w:rsidR="005D2ED4" w:rsidRPr="00935AC4">
        <w:rPr>
          <w:bCs/>
        </w:rPr>
        <w:t xml:space="preserve">Gimnazija, formuodama pagrindinio ugdymo programos turinį, </w:t>
      </w:r>
      <w:r w:rsidR="00547AC0" w:rsidRPr="00935AC4">
        <w:rPr>
          <w:bCs/>
        </w:rPr>
        <w:t xml:space="preserve">atsižvelgdama į mokinių poreikius, </w:t>
      </w:r>
      <w:r w:rsidR="005D2ED4" w:rsidRPr="00935AC4">
        <w:rPr>
          <w:bCs/>
        </w:rPr>
        <w:t xml:space="preserve">siūlo mokiniams rinktis pagilinto  užsienio kalbos (anglų) mokymosi programą. </w:t>
      </w:r>
      <w:r w:rsidR="00547AC0" w:rsidRPr="00935AC4">
        <w:rPr>
          <w:bCs/>
        </w:rPr>
        <w:t xml:space="preserve"> </w:t>
      </w:r>
    </w:p>
    <w:p w:rsidR="00547AC0" w:rsidRPr="00935AC4" w:rsidRDefault="00547AC0" w:rsidP="00041EBA">
      <w:pPr>
        <w:ind w:firstLine="567"/>
        <w:jc w:val="both"/>
      </w:pPr>
      <w:r w:rsidRPr="00935AC4">
        <w:rPr>
          <w:bCs/>
        </w:rPr>
        <w:t xml:space="preserve">207. </w:t>
      </w:r>
      <w:r w:rsidR="00E36022" w:rsidRPr="00935AC4">
        <w:rPr>
          <w:bCs/>
        </w:rPr>
        <w:t xml:space="preserve">Įgyvendinant gimnazijos pasirinktą savito ugdymo kryptį,   formuojant ir įgyvendinant ugdymo turinį gimnazija siūlo pasirenkamųjų dalykų ir dalykų modulių programas: </w:t>
      </w:r>
    </w:p>
    <w:p w:rsidR="00041EBA" w:rsidRPr="00935AC4" w:rsidRDefault="00041EBA" w:rsidP="0010167E">
      <w:pPr>
        <w:tabs>
          <w:tab w:val="left" w:pos="720"/>
          <w:tab w:val="left" w:pos="993"/>
          <w:tab w:val="left" w:pos="1276"/>
          <w:tab w:val="left" w:pos="1560"/>
          <w:tab w:val="left" w:pos="1843"/>
        </w:tabs>
        <w:jc w:val="both"/>
        <w:rPr>
          <w:bCs/>
        </w:rPr>
      </w:pPr>
    </w:p>
    <w:p w:rsidR="009E264E" w:rsidRPr="00935AC4" w:rsidRDefault="009E264E" w:rsidP="0010167E">
      <w:pPr>
        <w:tabs>
          <w:tab w:val="left" w:pos="720"/>
          <w:tab w:val="left" w:pos="993"/>
          <w:tab w:val="left" w:pos="1276"/>
          <w:tab w:val="left" w:pos="1560"/>
          <w:tab w:val="left" w:pos="1843"/>
        </w:tabs>
        <w:jc w:val="both"/>
        <w:rPr>
          <w:bCs/>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1559"/>
        <w:gridCol w:w="2580"/>
        <w:gridCol w:w="2268"/>
      </w:tblGrid>
      <w:tr w:rsidR="00935AC4" w:rsidRPr="00935AC4" w:rsidTr="009E264E">
        <w:trPr>
          <w:cantSplit/>
          <w:trHeight w:val="1134"/>
        </w:trPr>
        <w:tc>
          <w:tcPr>
            <w:tcW w:w="567" w:type="dxa"/>
            <w:shd w:val="clear" w:color="auto" w:fill="auto"/>
            <w:vAlign w:val="center"/>
          </w:tcPr>
          <w:p w:rsidR="009E264E" w:rsidRPr="00935AC4" w:rsidRDefault="009E264E" w:rsidP="006A1C71">
            <w:pPr>
              <w:tabs>
                <w:tab w:val="left" w:pos="601"/>
                <w:tab w:val="center" w:pos="8820"/>
              </w:tabs>
              <w:ind w:right="-97"/>
              <w:jc w:val="center"/>
              <w:rPr>
                <w:b/>
                <w:sz w:val="22"/>
                <w:szCs w:val="22"/>
              </w:rPr>
            </w:pPr>
            <w:r w:rsidRPr="00935AC4">
              <w:rPr>
                <w:b/>
                <w:sz w:val="22"/>
                <w:szCs w:val="22"/>
              </w:rPr>
              <w:lastRenderedPageBreak/>
              <w:t>Eil. Nr.</w:t>
            </w:r>
          </w:p>
        </w:tc>
        <w:tc>
          <w:tcPr>
            <w:tcW w:w="3403" w:type="dxa"/>
            <w:shd w:val="clear" w:color="auto" w:fill="auto"/>
            <w:vAlign w:val="center"/>
          </w:tcPr>
          <w:p w:rsidR="009E264E" w:rsidRPr="00935AC4" w:rsidRDefault="009E264E" w:rsidP="006A1C71">
            <w:pPr>
              <w:tabs>
                <w:tab w:val="center" w:pos="8820"/>
              </w:tabs>
              <w:jc w:val="center"/>
              <w:rPr>
                <w:b/>
                <w:sz w:val="22"/>
                <w:szCs w:val="22"/>
              </w:rPr>
            </w:pPr>
            <w:r w:rsidRPr="00935AC4">
              <w:rPr>
                <w:b/>
                <w:sz w:val="22"/>
                <w:szCs w:val="22"/>
              </w:rPr>
              <w:t>Programos pavadinimas</w:t>
            </w:r>
          </w:p>
        </w:tc>
        <w:tc>
          <w:tcPr>
            <w:tcW w:w="1559" w:type="dxa"/>
            <w:shd w:val="clear" w:color="auto" w:fill="auto"/>
            <w:vAlign w:val="center"/>
          </w:tcPr>
          <w:p w:rsidR="009E264E" w:rsidRPr="00935AC4" w:rsidRDefault="009E264E" w:rsidP="006A1C71">
            <w:pPr>
              <w:tabs>
                <w:tab w:val="center" w:pos="8820"/>
              </w:tabs>
              <w:jc w:val="center"/>
              <w:rPr>
                <w:b/>
                <w:sz w:val="22"/>
                <w:szCs w:val="22"/>
              </w:rPr>
            </w:pPr>
            <w:r w:rsidRPr="00935AC4">
              <w:rPr>
                <w:b/>
                <w:sz w:val="22"/>
                <w:szCs w:val="22"/>
              </w:rPr>
              <w:t xml:space="preserve">Programos apimtis val. </w:t>
            </w:r>
            <w:proofErr w:type="spellStart"/>
            <w:r w:rsidRPr="00935AC4">
              <w:rPr>
                <w:b/>
                <w:sz w:val="22"/>
                <w:szCs w:val="22"/>
              </w:rPr>
              <w:t>m.m</w:t>
            </w:r>
            <w:proofErr w:type="spellEnd"/>
            <w:r w:rsidRPr="00935AC4">
              <w:rPr>
                <w:b/>
                <w:sz w:val="22"/>
                <w:szCs w:val="22"/>
              </w:rPr>
              <w:t>.</w:t>
            </w:r>
          </w:p>
        </w:tc>
        <w:tc>
          <w:tcPr>
            <w:tcW w:w="2580" w:type="dxa"/>
            <w:shd w:val="clear" w:color="auto" w:fill="auto"/>
            <w:vAlign w:val="center"/>
          </w:tcPr>
          <w:p w:rsidR="009E264E" w:rsidRPr="00935AC4" w:rsidRDefault="009E264E" w:rsidP="006A1C71">
            <w:pPr>
              <w:tabs>
                <w:tab w:val="center" w:pos="8820"/>
              </w:tabs>
              <w:ind w:right="-103"/>
              <w:jc w:val="center"/>
              <w:rPr>
                <w:b/>
                <w:sz w:val="22"/>
                <w:szCs w:val="22"/>
              </w:rPr>
            </w:pPr>
            <w:r w:rsidRPr="00935AC4">
              <w:rPr>
                <w:b/>
                <w:sz w:val="22"/>
                <w:szCs w:val="22"/>
              </w:rPr>
              <w:t>Paskirtis</w:t>
            </w:r>
          </w:p>
        </w:tc>
        <w:tc>
          <w:tcPr>
            <w:tcW w:w="2268" w:type="dxa"/>
            <w:shd w:val="clear" w:color="auto" w:fill="auto"/>
            <w:vAlign w:val="center"/>
          </w:tcPr>
          <w:p w:rsidR="009E264E" w:rsidRPr="00935AC4" w:rsidRDefault="009E264E" w:rsidP="006A1C71">
            <w:pPr>
              <w:tabs>
                <w:tab w:val="center" w:pos="8820"/>
              </w:tabs>
              <w:ind w:right="-103"/>
              <w:jc w:val="center"/>
              <w:rPr>
                <w:b/>
                <w:sz w:val="22"/>
                <w:szCs w:val="22"/>
              </w:rPr>
            </w:pPr>
            <w:r w:rsidRPr="00935AC4">
              <w:rPr>
                <w:b/>
                <w:sz w:val="22"/>
                <w:szCs w:val="22"/>
              </w:rPr>
              <w:t>Klasės ar klasių grupės</w:t>
            </w:r>
          </w:p>
        </w:tc>
      </w:tr>
      <w:tr w:rsidR="00935AC4" w:rsidRPr="00935AC4" w:rsidTr="009E264E">
        <w:tc>
          <w:tcPr>
            <w:tcW w:w="567" w:type="dxa"/>
            <w:shd w:val="clear" w:color="auto" w:fill="auto"/>
          </w:tcPr>
          <w:p w:rsidR="009E264E" w:rsidRPr="00935AC4" w:rsidRDefault="009E264E" w:rsidP="006A1C71">
            <w:pPr>
              <w:tabs>
                <w:tab w:val="left" w:pos="601"/>
                <w:tab w:val="center" w:pos="8820"/>
              </w:tabs>
              <w:ind w:right="-97"/>
              <w:rPr>
                <w:sz w:val="22"/>
                <w:szCs w:val="22"/>
              </w:rPr>
            </w:pPr>
            <w:r w:rsidRPr="00935AC4">
              <w:rPr>
                <w:sz w:val="22"/>
                <w:szCs w:val="22"/>
              </w:rPr>
              <w:t>1.</w:t>
            </w:r>
          </w:p>
        </w:tc>
        <w:tc>
          <w:tcPr>
            <w:tcW w:w="3403" w:type="dxa"/>
            <w:shd w:val="clear" w:color="auto" w:fill="auto"/>
          </w:tcPr>
          <w:p w:rsidR="009E264E" w:rsidRPr="00935AC4" w:rsidRDefault="009E264E" w:rsidP="006A1C71">
            <w:pPr>
              <w:tabs>
                <w:tab w:val="center" w:pos="8820"/>
              </w:tabs>
              <w:ind w:right="720"/>
              <w:rPr>
                <w:sz w:val="22"/>
                <w:szCs w:val="22"/>
                <w:lang w:eastAsia="lt-LT"/>
              </w:rPr>
            </w:pPr>
            <w:r w:rsidRPr="00935AC4">
              <w:rPr>
                <w:sz w:val="22"/>
                <w:szCs w:val="22"/>
              </w:rPr>
              <w:t>Žaliųjų erdvių kūrimas</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Gamtamokslinių tyrimų praktikai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5</w:t>
            </w:r>
          </w:p>
        </w:tc>
      </w:tr>
      <w:tr w:rsidR="00935AC4" w:rsidRPr="00935AC4" w:rsidTr="009E264E">
        <w:tc>
          <w:tcPr>
            <w:tcW w:w="567" w:type="dxa"/>
            <w:shd w:val="clear" w:color="auto" w:fill="auto"/>
          </w:tcPr>
          <w:p w:rsidR="009E264E" w:rsidRPr="00935AC4" w:rsidRDefault="009E264E" w:rsidP="006A1C71">
            <w:pPr>
              <w:tabs>
                <w:tab w:val="left" w:pos="601"/>
                <w:tab w:val="center" w:pos="8820"/>
              </w:tabs>
              <w:ind w:right="-97"/>
              <w:rPr>
                <w:sz w:val="22"/>
                <w:szCs w:val="22"/>
              </w:rPr>
            </w:pPr>
            <w:r w:rsidRPr="00935AC4">
              <w:rPr>
                <w:sz w:val="22"/>
                <w:szCs w:val="22"/>
              </w:rPr>
              <w:t>2.</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Sportinis šokis</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Sveikos gyvensenos gebėjimams ugdyti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5</w:t>
            </w:r>
          </w:p>
        </w:tc>
      </w:tr>
      <w:tr w:rsidR="00935AC4" w:rsidRPr="00935AC4" w:rsidTr="009E264E">
        <w:tc>
          <w:tcPr>
            <w:tcW w:w="567" w:type="dxa"/>
            <w:shd w:val="clear" w:color="auto" w:fill="auto"/>
          </w:tcPr>
          <w:p w:rsidR="009E264E" w:rsidRPr="00935AC4" w:rsidRDefault="009E264E" w:rsidP="006A1C71">
            <w:pPr>
              <w:tabs>
                <w:tab w:val="left" w:pos="601"/>
                <w:tab w:val="center" w:pos="8820"/>
              </w:tabs>
              <w:ind w:right="-97"/>
              <w:rPr>
                <w:sz w:val="22"/>
                <w:szCs w:val="22"/>
              </w:rPr>
            </w:pPr>
            <w:r w:rsidRPr="00935AC4">
              <w:rPr>
                <w:sz w:val="22"/>
                <w:szCs w:val="22"/>
              </w:rPr>
              <w:t>3.</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lang w:eastAsia="lt-LT"/>
              </w:rPr>
              <w:t>Matematika gamtoje</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Loginiam, konstrukciniam mąstymui ugdyti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5-6</w:t>
            </w:r>
          </w:p>
        </w:tc>
      </w:tr>
      <w:tr w:rsidR="00935AC4" w:rsidRPr="00935AC4" w:rsidTr="009E264E">
        <w:tc>
          <w:tcPr>
            <w:tcW w:w="567" w:type="dxa"/>
            <w:shd w:val="clear" w:color="auto" w:fill="auto"/>
          </w:tcPr>
          <w:p w:rsidR="009E264E" w:rsidRPr="00935AC4" w:rsidRDefault="009E264E" w:rsidP="006A1C71">
            <w:pPr>
              <w:tabs>
                <w:tab w:val="left" w:pos="601"/>
                <w:tab w:val="center" w:pos="8820"/>
              </w:tabs>
              <w:ind w:right="-97"/>
              <w:rPr>
                <w:sz w:val="22"/>
                <w:szCs w:val="22"/>
              </w:rPr>
            </w:pPr>
            <w:r w:rsidRPr="00935AC4">
              <w:rPr>
                <w:sz w:val="22"/>
                <w:szCs w:val="22"/>
              </w:rPr>
              <w:t>4.</w:t>
            </w:r>
          </w:p>
        </w:tc>
        <w:tc>
          <w:tcPr>
            <w:tcW w:w="3403" w:type="dxa"/>
            <w:shd w:val="clear" w:color="auto" w:fill="auto"/>
          </w:tcPr>
          <w:p w:rsidR="009E264E" w:rsidRPr="00935AC4" w:rsidRDefault="009E264E" w:rsidP="009E264E">
            <w:pPr>
              <w:tabs>
                <w:tab w:val="center" w:pos="8820"/>
              </w:tabs>
              <w:ind w:right="720"/>
              <w:rPr>
                <w:sz w:val="22"/>
                <w:szCs w:val="22"/>
              </w:rPr>
            </w:pPr>
            <w:r w:rsidRPr="00935AC4">
              <w:rPr>
                <w:sz w:val="22"/>
                <w:szCs w:val="22"/>
              </w:rPr>
              <w:t>Antrinių žaliavų dirbtuvės</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Ekologinėms kompetencijoms ugdyti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5-6</w:t>
            </w:r>
          </w:p>
        </w:tc>
      </w:tr>
      <w:tr w:rsidR="00935AC4" w:rsidRPr="00935AC4" w:rsidTr="009E264E">
        <w:tc>
          <w:tcPr>
            <w:tcW w:w="567" w:type="dxa"/>
            <w:shd w:val="clear" w:color="auto" w:fill="auto"/>
          </w:tcPr>
          <w:p w:rsidR="009E264E" w:rsidRPr="00935AC4" w:rsidRDefault="009E264E" w:rsidP="006A1C71">
            <w:pPr>
              <w:tabs>
                <w:tab w:val="left" w:pos="601"/>
                <w:tab w:val="center" w:pos="8820"/>
              </w:tabs>
              <w:ind w:right="-97"/>
              <w:rPr>
                <w:sz w:val="22"/>
                <w:szCs w:val="22"/>
              </w:rPr>
            </w:pPr>
            <w:r w:rsidRPr="00935AC4">
              <w:rPr>
                <w:sz w:val="22"/>
                <w:szCs w:val="22"/>
              </w:rPr>
              <w:t>5.</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Pirmieji finansiniai įgūdžiai</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Verslumui, konstrukciniam mąstymui ugdyti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5-6</w:t>
            </w:r>
          </w:p>
        </w:tc>
      </w:tr>
      <w:tr w:rsidR="00935AC4" w:rsidRPr="00935AC4" w:rsidTr="009E264E">
        <w:tc>
          <w:tcPr>
            <w:tcW w:w="567" w:type="dxa"/>
            <w:shd w:val="clear" w:color="auto" w:fill="auto"/>
          </w:tcPr>
          <w:p w:rsidR="009E264E" w:rsidRPr="00935AC4" w:rsidRDefault="009E264E" w:rsidP="006A1C71">
            <w:pPr>
              <w:tabs>
                <w:tab w:val="left" w:pos="601"/>
                <w:tab w:val="center" w:pos="8820"/>
              </w:tabs>
              <w:ind w:right="-97"/>
              <w:rPr>
                <w:sz w:val="22"/>
                <w:szCs w:val="22"/>
              </w:rPr>
            </w:pPr>
            <w:r w:rsidRPr="00935AC4">
              <w:rPr>
                <w:sz w:val="22"/>
                <w:szCs w:val="22"/>
              </w:rPr>
              <w:t>6.</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lang w:eastAsia="lt-LT"/>
              </w:rPr>
              <w:t>Kauno žalieji plotai tarpukaryje ir dabar</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Loginiam, konstrukciniam mąstymui ugdyti</w:t>
            </w:r>
          </w:p>
        </w:tc>
        <w:tc>
          <w:tcPr>
            <w:tcW w:w="2268" w:type="dxa"/>
            <w:shd w:val="clear" w:color="auto" w:fill="auto"/>
          </w:tcPr>
          <w:p w:rsidR="009E264E" w:rsidRPr="00935AC4" w:rsidRDefault="009E264E" w:rsidP="006A1C71">
            <w:pPr>
              <w:jc w:val="center"/>
              <w:rPr>
                <w:sz w:val="22"/>
                <w:szCs w:val="22"/>
              </w:rPr>
            </w:pPr>
            <w:r w:rsidRPr="00935AC4">
              <w:rPr>
                <w:sz w:val="22"/>
                <w:szCs w:val="22"/>
              </w:rPr>
              <w:t>5-6</w:t>
            </w:r>
          </w:p>
        </w:tc>
      </w:tr>
      <w:tr w:rsidR="00935AC4" w:rsidRPr="00935AC4" w:rsidTr="009E264E">
        <w:tc>
          <w:tcPr>
            <w:tcW w:w="567" w:type="dxa"/>
            <w:shd w:val="clear" w:color="auto" w:fill="auto"/>
          </w:tcPr>
          <w:p w:rsidR="009E264E" w:rsidRPr="00935AC4" w:rsidRDefault="009E264E" w:rsidP="006A1C71">
            <w:pPr>
              <w:tabs>
                <w:tab w:val="left" w:pos="601"/>
                <w:tab w:val="center" w:pos="8820"/>
              </w:tabs>
              <w:ind w:right="-97"/>
              <w:rPr>
                <w:sz w:val="22"/>
                <w:szCs w:val="22"/>
              </w:rPr>
            </w:pPr>
            <w:r w:rsidRPr="00935AC4">
              <w:rPr>
                <w:sz w:val="22"/>
                <w:szCs w:val="22"/>
              </w:rPr>
              <w:t>7.</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Technologinės dirbtuvės</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 xml:space="preserve">Ekologinėms,  technologinėms </w:t>
            </w:r>
            <w:proofErr w:type="spellStart"/>
            <w:r w:rsidRPr="00935AC4">
              <w:rPr>
                <w:sz w:val="22"/>
                <w:szCs w:val="22"/>
              </w:rPr>
              <w:t>kompetencijom</w:t>
            </w:r>
            <w:proofErr w:type="spellEnd"/>
            <w:r w:rsidRPr="00935AC4">
              <w:rPr>
                <w:sz w:val="22"/>
                <w:szCs w:val="22"/>
              </w:rPr>
              <w:t xml:space="preserve"> ugdyti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5-6</w:t>
            </w:r>
          </w:p>
        </w:tc>
      </w:tr>
      <w:tr w:rsidR="00935AC4" w:rsidRPr="00935AC4" w:rsidTr="009E264E">
        <w:tc>
          <w:tcPr>
            <w:tcW w:w="567" w:type="dxa"/>
            <w:shd w:val="clear" w:color="auto" w:fill="auto"/>
          </w:tcPr>
          <w:p w:rsidR="009E264E" w:rsidRPr="00935AC4" w:rsidRDefault="009E264E" w:rsidP="006A1C71">
            <w:pPr>
              <w:tabs>
                <w:tab w:val="left" w:pos="601"/>
                <w:tab w:val="center" w:pos="8820"/>
              </w:tabs>
              <w:ind w:right="-97"/>
              <w:rPr>
                <w:sz w:val="22"/>
                <w:szCs w:val="22"/>
              </w:rPr>
            </w:pPr>
            <w:r w:rsidRPr="00935AC4">
              <w:rPr>
                <w:sz w:val="22"/>
                <w:szCs w:val="22"/>
              </w:rPr>
              <w:t>8.</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Gamtamoksliniai tyrimai.</w:t>
            </w:r>
            <w:r w:rsidRPr="00935AC4">
              <w:rPr>
                <w:sz w:val="22"/>
                <w:szCs w:val="22"/>
                <w:lang w:eastAsia="lt-LT"/>
              </w:rPr>
              <w:t xml:space="preserve"> Medžiagų savybių tyrimai</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Gamtamokslinių tyrimų praktikai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5-6</w:t>
            </w:r>
          </w:p>
        </w:tc>
      </w:tr>
      <w:tr w:rsidR="00935AC4" w:rsidRPr="00935AC4" w:rsidTr="009E264E">
        <w:tc>
          <w:tcPr>
            <w:tcW w:w="567" w:type="dxa"/>
            <w:shd w:val="clear" w:color="auto" w:fill="auto"/>
          </w:tcPr>
          <w:p w:rsidR="009E264E" w:rsidRPr="00935AC4" w:rsidRDefault="009E264E" w:rsidP="006A1C71">
            <w:pPr>
              <w:tabs>
                <w:tab w:val="left" w:pos="601"/>
                <w:tab w:val="center" w:pos="8820"/>
              </w:tabs>
              <w:ind w:right="-97"/>
              <w:rPr>
                <w:sz w:val="22"/>
                <w:szCs w:val="22"/>
              </w:rPr>
            </w:pPr>
            <w:r w:rsidRPr="00935AC4">
              <w:rPr>
                <w:sz w:val="22"/>
                <w:szCs w:val="22"/>
              </w:rPr>
              <w:t>9.</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Tyrėjų akademija</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Gamtamokslinių tyrimų praktikai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6-7</w:t>
            </w:r>
          </w:p>
        </w:tc>
      </w:tr>
      <w:tr w:rsidR="00935AC4" w:rsidRPr="00935AC4" w:rsidTr="009E264E">
        <w:tc>
          <w:tcPr>
            <w:tcW w:w="567" w:type="dxa"/>
            <w:shd w:val="clear" w:color="auto" w:fill="auto"/>
          </w:tcPr>
          <w:p w:rsidR="009E264E" w:rsidRPr="00935AC4" w:rsidRDefault="009E264E" w:rsidP="006A1C71">
            <w:pPr>
              <w:tabs>
                <w:tab w:val="left" w:pos="601"/>
                <w:tab w:val="center" w:pos="8820"/>
              </w:tabs>
              <w:ind w:right="-97"/>
              <w:rPr>
                <w:sz w:val="22"/>
                <w:szCs w:val="22"/>
              </w:rPr>
            </w:pPr>
            <w:r w:rsidRPr="00935AC4">
              <w:rPr>
                <w:sz w:val="22"/>
                <w:szCs w:val="22"/>
              </w:rPr>
              <w:t>10.</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lang w:eastAsia="lt-LT"/>
              </w:rPr>
              <w:t>Matematika įdomiau</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Loginiam, konstrukciniam .mąstymui ugdyti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7-8</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11.</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Pirmieji finansiniai įgūdžiai</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Verslumui, konstrukciniam mąstymui ugdyti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7-8</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12.</w:t>
            </w:r>
          </w:p>
        </w:tc>
        <w:tc>
          <w:tcPr>
            <w:tcW w:w="3403" w:type="dxa"/>
            <w:shd w:val="clear" w:color="auto" w:fill="auto"/>
          </w:tcPr>
          <w:p w:rsidR="009E264E" w:rsidRPr="00935AC4" w:rsidRDefault="009E264E" w:rsidP="009E264E">
            <w:pPr>
              <w:tabs>
                <w:tab w:val="center" w:pos="8820"/>
              </w:tabs>
              <w:ind w:right="720"/>
              <w:rPr>
                <w:sz w:val="22"/>
                <w:szCs w:val="22"/>
              </w:rPr>
            </w:pPr>
            <w:r w:rsidRPr="00935AC4">
              <w:rPr>
                <w:sz w:val="22"/>
                <w:szCs w:val="22"/>
              </w:rPr>
              <w:t>Ekologinis namų ūkis</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Ekologinėms kompetencijoms ugdyti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7-8</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13.</w:t>
            </w:r>
          </w:p>
        </w:tc>
        <w:tc>
          <w:tcPr>
            <w:tcW w:w="3403" w:type="dxa"/>
            <w:shd w:val="clear" w:color="auto" w:fill="auto"/>
          </w:tcPr>
          <w:p w:rsidR="009E264E" w:rsidRPr="00935AC4" w:rsidRDefault="009E264E" w:rsidP="006A1C71">
            <w:pPr>
              <w:tabs>
                <w:tab w:val="center" w:pos="8820"/>
              </w:tabs>
              <w:ind w:right="720"/>
              <w:rPr>
                <w:b/>
                <w:sz w:val="22"/>
                <w:szCs w:val="22"/>
              </w:rPr>
            </w:pPr>
            <w:r w:rsidRPr="00935AC4">
              <w:rPr>
                <w:rStyle w:val="Grietas"/>
                <w:b w:val="0"/>
                <w:sz w:val="22"/>
                <w:szCs w:val="22"/>
              </w:rPr>
              <w:t>Fizika visiems</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Loginiam, konstrukciniam mąstymui ugdyti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7-8</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14.</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Gamtamoksliniai tyrimai.</w:t>
            </w:r>
            <w:r w:rsidRPr="00935AC4">
              <w:rPr>
                <w:sz w:val="22"/>
                <w:szCs w:val="22"/>
                <w:lang w:eastAsia="lt-LT"/>
              </w:rPr>
              <w:t xml:space="preserve"> Atsinaujinančių energijos šaltinių laboratorija</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0,5</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Gamtamokslinių tyrimų praktikai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7-8</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15.</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Maisto gamybos technologijos</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0,5</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 xml:space="preserve">Ekologinėms,  technologinėms </w:t>
            </w:r>
            <w:proofErr w:type="spellStart"/>
            <w:r w:rsidRPr="00935AC4">
              <w:rPr>
                <w:sz w:val="22"/>
                <w:szCs w:val="22"/>
              </w:rPr>
              <w:t>kompetencijom</w:t>
            </w:r>
            <w:proofErr w:type="spellEnd"/>
            <w:r w:rsidRPr="00935AC4">
              <w:rPr>
                <w:sz w:val="22"/>
                <w:szCs w:val="22"/>
              </w:rPr>
              <w:t xml:space="preserve"> ugdyti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7-8</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16.</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Pažink žmogaus anatomiją</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Gamtamokslinių tyrimų praktikai</w:t>
            </w:r>
          </w:p>
        </w:tc>
        <w:tc>
          <w:tcPr>
            <w:tcW w:w="2268" w:type="dxa"/>
            <w:shd w:val="clear" w:color="auto" w:fill="auto"/>
          </w:tcPr>
          <w:p w:rsidR="009E264E" w:rsidRPr="00935AC4" w:rsidRDefault="009E264E" w:rsidP="006A1C71">
            <w:pPr>
              <w:tabs>
                <w:tab w:val="center" w:pos="8820"/>
              </w:tabs>
              <w:ind w:right="-53"/>
              <w:jc w:val="center"/>
              <w:rPr>
                <w:sz w:val="22"/>
                <w:szCs w:val="22"/>
              </w:rPr>
            </w:pPr>
            <w:r w:rsidRPr="00935AC4">
              <w:rPr>
                <w:sz w:val="22"/>
                <w:szCs w:val="22"/>
              </w:rPr>
              <w:t>8</w:t>
            </w:r>
          </w:p>
        </w:tc>
      </w:tr>
      <w:tr w:rsidR="00935AC4" w:rsidRPr="00935AC4" w:rsidTr="009E264E">
        <w:tc>
          <w:tcPr>
            <w:tcW w:w="567" w:type="dxa"/>
            <w:shd w:val="clear" w:color="auto" w:fill="auto"/>
          </w:tcPr>
          <w:p w:rsidR="009E264E" w:rsidRPr="00935AC4" w:rsidRDefault="009E264E" w:rsidP="006A1C71">
            <w:pPr>
              <w:tabs>
                <w:tab w:val="left" w:pos="601"/>
                <w:tab w:val="center" w:pos="8820"/>
              </w:tabs>
              <w:ind w:right="-97"/>
              <w:rPr>
                <w:sz w:val="22"/>
                <w:szCs w:val="22"/>
              </w:rPr>
            </w:pPr>
            <w:r w:rsidRPr="00935AC4">
              <w:rPr>
                <w:sz w:val="22"/>
                <w:szCs w:val="22"/>
              </w:rPr>
              <w:t>17.</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Eksperimentinė chemija</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Gamtamokslinių tyrimų praktikai</w:t>
            </w:r>
          </w:p>
        </w:tc>
        <w:tc>
          <w:tcPr>
            <w:tcW w:w="2268" w:type="dxa"/>
            <w:shd w:val="clear" w:color="auto" w:fill="auto"/>
          </w:tcPr>
          <w:p w:rsidR="009E264E" w:rsidRPr="00935AC4" w:rsidRDefault="004D2E92" w:rsidP="004D2E92">
            <w:pPr>
              <w:tabs>
                <w:tab w:val="center" w:pos="8820"/>
              </w:tabs>
              <w:ind w:right="-53"/>
              <w:jc w:val="center"/>
              <w:rPr>
                <w:sz w:val="22"/>
                <w:szCs w:val="22"/>
              </w:rPr>
            </w:pPr>
            <w:r w:rsidRPr="00935AC4">
              <w:rPr>
                <w:sz w:val="22"/>
                <w:szCs w:val="22"/>
              </w:rPr>
              <w:t xml:space="preserve">I </w:t>
            </w:r>
            <w:proofErr w:type="spellStart"/>
            <w:r w:rsidRPr="00935AC4">
              <w:rPr>
                <w:sz w:val="22"/>
                <w:szCs w:val="22"/>
              </w:rPr>
              <w:t>gimn</w:t>
            </w:r>
            <w:proofErr w:type="spellEnd"/>
            <w:r w:rsidRPr="00935AC4">
              <w:rPr>
                <w:sz w:val="22"/>
                <w:szCs w:val="22"/>
              </w:rPr>
              <w:t>.</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18.</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Kraštovaizdžio inžinerija</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 xml:space="preserve">Ekologinėms, technologinėms </w:t>
            </w:r>
            <w:proofErr w:type="spellStart"/>
            <w:r w:rsidRPr="00935AC4">
              <w:rPr>
                <w:sz w:val="22"/>
                <w:szCs w:val="22"/>
              </w:rPr>
              <w:t>kompetencijom</w:t>
            </w:r>
            <w:proofErr w:type="spellEnd"/>
            <w:r w:rsidRPr="00935AC4">
              <w:rPr>
                <w:sz w:val="22"/>
                <w:szCs w:val="22"/>
              </w:rPr>
              <w:t xml:space="preserve"> ugdyti</w:t>
            </w:r>
          </w:p>
        </w:tc>
        <w:tc>
          <w:tcPr>
            <w:tcW w:w="2268" w:type="dxa"/>
            <w:shd w:val="clear" w:color="auto" w:fill="auto"/>
          </w:tcPr>
          <w:p w:rsidR="009E264E" w:rsidRPr="00935AC4" w:rsidRDefault="004D2E92" w:rsidP="006A1C71">
            <w:pPr>
              <w:tabs>
                <w:tab w:val="center" w:pos="8820"/>
              </w:tabs>
              <w:ind w:right="-53"/>
              <w:jc w:val="center"/>
              <w:rPr>
                <w:sz w:val="22"/>
                <w:szCs w:val="22"/>
              </w:rPr>
            </w:pPr>
            <w:r w:rsidRPr="00935AC4">
              <w:rPr>
                <w:sz w:val="22"/>
                <w:szCs w:val="22"/>
              </w:rPr>
              <w:t xml:space="preserve">I </w:t>
            </w:r>
            <w:proofErr w:type="spellStart"/>
            <w:r w:rsidRPr="00935AC4">
              <w:rPr>
                <w:sz w:val="22"/>
                <w:szCs w:val="22"/>
              </w:rPr>
              <w:t>gimn</w:t>
            </w:r>
            <w:proofErr w:type="spellEnd"/>
            <w:r w:rsidRPr="00935AC4">
              <w:rPr>
                <w:sz w:val="22"/>
                <w:szCs w:val="22"/>
              </w:rPr>
              <w:t>.</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19.</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Žmogaus ekologija</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r w:rsidRPr="00935AC4">
              <w:rPr>
                <w:sz w:val="22"/>
                <w:szCs w:val="22"/>
              </w:rPr>
              <w:t>Sveikos gyvensenos praktiniams įgūdžių formavimui</w:t>
            </w:r>
          </w:p>
        </w:tc>
        <w:tc>
          <w:tcPr>
            <w:tcW w:w="2268" w:type="dxa"/>
            <w:shd w:val="clear" w:color="auto" w:fill="auto"/>
          </w:tcPr>
          <w:p w:rsidR="009E264E" w:rsidRPr="00935AC4" w:rsidRDefault="004D2E92" w:rsidP="006A1C71">
            <w:pPr>
              <w:tabs>
                <w:tab w:val="center" w:pos="8820"/>
              </w:tabs>
              <w:ind w:right="-53"/>
              <w:jc w:val="center"/>
              <w:rPr>
                <w:sz w:val="22"/>
                <w:szCs w:val="22"/>
              </w:rPr>
            </w:pPr>
            <w:r w:rsidRPr="00935AC4">
              <w:rPr>
                <w:sz w:val="22"/>
                <w:szCs w:val="22"/>
              </w:rPr>
              <w:t xml:space="preserve">I </w:t>
            </w:r>
            <w:proofErr w:type="spellStart"/>
            <w:r w:rsidRPr="00935AC4">
              <w:rPr>
                <w:sz w:val="22"/>
                <w:szCs w:val="22"/>
              </w:rPr>
              <w:t>gimn</w:t>
            </w:r>
            <w:proofErr w:type="spellEnd"/>
            <w:r w:rsidRPr="00935AC4">
              <w:rPr>
                <w:sz w:val="22"/>
                <w:szCs w:val="22"/>
              </w:rPr>
              <w:t>.</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20.</w:t>
            </w:r>
          </w:p>
        </w:tc>
        <w:tc>
          <w:tcPr>
            <w:tcW w:w="3403" w:type="dxa"/>
            <w:shd w:val="clear" w:color="auto" w:fill="auto"/>
          </w:tcPr>
          <w:p w:rsidR="009E264E" w:rsidRPr="00935AC4" w:rsidRDefault="009E264E" w:rsidP="006A1C71">
            <w:pPr>
              <w:tabs>
                <w:tab w:val="center" w:pos="8820"/>
              </w:tabs>
              <w:ind w:right="720"/>
              <w:rPr>
                <w:sz w:val="22"/>
                <w:szCs w:val="22"/>
              </w:rPr>
            </w:pPr>
            <w:r w:rsidRPr="00935AC4">
              <w:rPr>
                <w:sz w:val="22"/>
                <w:szCs w:val="22"/>
              </w:rPr>
              <w:t>Projektavimo pradmenys</w:t>
            </w:r>
          </w:p>
        </w:tc>
        <w:tc>
          <w:tcPr>
            <w:tcW w:w="1559" w:type="dxa"/>
            <w:shd w:val="clear" w:color="auto" w:fill="auto"/>
          </w:tcPr>
          <w:p w:rsidR="009E264E" w:rsidRPr="00935AC4" w:rsidRDefault="009E264E" w:rsidP="006A1C71">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6A1C71">
            <w:pPr>
              <w:tabs>
                <w:tab w:val="center" w:pos="8820"/>
              </w:tabs>
              <w:ind w:right="-103"/>
              <w:jc w:val="center"/>
              <w:rPr>
                <w:sz w:val="22"/>
                <w:szCs w:val="22"/>
              </w:rPr>
            </w:pPr>
            <w:proofErr w:type="spellStart"/>
            <w:r w:rsidRPr="00935AC4">
              <w:rPr>
                <w:sz w:val="22"/>
                <w:szCs w:val="22"/>
              </w:rPr>
              <w:t>Technologinėm</w:t>
            </w:r>
            <w:proofErr w:type="spellEnd"/>
            <w:r w:rsidRPr="00935AC4">
              <w:rPr>
                <w:sz w:val="22"/>
                <w:szCs w:val="22"/>
              </w:rPr>
              <w:t xml:space="preserve"> </w:t>
            </w:r>
            <w:proofErr w:type="spellStart"/>
            <w:r w:rsidRPr="00935AC4">
              <w:rPr>
                <w:sz w:val="22"/>
                <w:szCs w:val="22"/>
              </w:rPr>
              <w:t>kompetencijom</w:t>
            </w:r>
            <w:proofErr w:type="spellEnd"/>
            <w:r w:rsidRPr="00935AC4">
              <w:rPr>
                <w:sz w:val="22"/>
                <w:szCs w:val="22"/>
              </w:rPr>
              <w:t xml:space="preserve"> ugdyti</w:t>
            </w:r>
          </w:p>
        </w:tc>
        <w:tc>
          <w:tcPr>
            <w:tcW w:w="2268" w:type="dxa"/>
            <w:shd w:val="clear" w:color="auto" w:fill="auto"/>
          </w:tcPr>
          <w:p w:rsidR="009E264E" w:rsidRPr="00935AC4" w:rsidRDefault="004D2E92" w:rsidP="006A1C71">
            <w:pPr>
              <w:tabs>
                <w:tab w:val="center" w:pos="8820"/>
              </w:tabs>
              <w:ind w:right="-53"/>
              <w:jc w:val="center"/>
              <w:rPr>
                <w:sz w:val="22"/>
                <w:szCs w:val="22"/>
              </w:rPr>
            </w:pPr>
            <w:r w:rsidRPr="00935AC4">
              <w:rPr>
                <w:sz w:val="22"/>
                <w:szCs w:val="22"/>
              </w:rPr>
              <w:t xml:space="preserve">I-II </w:t>
            </w:r>
            <w:proofErr w:type="spellStart"/>
            <w:r w:rsidRPr="00935AC4">
              <w:rPr>
                <w:sz w:val="22"/>
                <w:szCs w:val="22"/>
              </w:rPr>
              <w:t>gimn</w:t>
            </w:r>
            <w:proofErr w:type="spellEnd"/>
            <w:r w:rsidRPr="00935AC4">
              <w:rPr>
                <w:sz w:val="22"/>
                <w:szCs w:val="22"/>
              </w:rPr>
              <w:t>.</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21.</w:t>
            </w:r>
          </w:p>
        </w:tc>
        <w:tc>
          <w:tcPr>
            <w:tcW w:w="3403"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Gamtamoksliniai tyrimai.</w:t>
            </w:r>
            <w:r w:rsidRPr="00935AC4">
              <w:rPr>
                <w:sz w:val="22"/>
                <w:szCs w:val="22"/>
                <w:lang w:eastAsia="lt-LT"/>
              </w:rPr>
              <w:t xml:space="preserve"> Ekologinių  problemų tyrimai</w:t>
            </w:r>
          </w:p>
        </w:tc>
        <w:tc>
          <w:tcPr>
            <w:tcW w:w="1559" w:type="dxa"/>
            <w:shd w:val="clear" w:color="auto" w:fill="auto"/>
          </w:tcPr>
          <w:p w:rsidR="009E264E" w:rsidRPr="00935AC4" w:rsidRDefault="009E264E" w:rsidP="009E264E">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9E264E">
            <w:pPr>
              <w:tabs>
                <w:tab w:val="center" w:pos="8820"/>
              </w:tabs>
              <w:ind w:right="-103"/>
              <w:jc w:val="center"/>
              <w:rPr>
                <w:sz w:val="22"/>
                <w:szCs w:val="22"/>
              </w:rPr>
            </w:pPr>
            <w:r w:rsidRPr="00935AC4">
              <w:rPr>
                <w:sz w:val="22"/>
                <w:szCs w:val="22"/>
              </w:rPr>
              <w:t>Gamtamokslinių tyrimų praktikai</w:t>
            </w:r>
          </w:p>
        </w:tc>
        <w:tc>
          <w:tcPr>
            <w:tcW w:w="2268" w:type="dxa"/>
            <w:shd w:val="clear" w:color="auto" w:fill="auto"/>
          </w:tcPr>
          <w:p w:rsidR="009E264E" w:rsidRPr="00935AC4" w:rsidRDefault="004D2E92" w:rsidP="009E264E">
            <w:pPr>
              <w:tabs>
                <w:tab w:val="center" w:pos="8820"/>
              </w:tabs>
              <w:ind w:right="-53"/>
              <w:jc w:val="center"/>
              <w:rPr>
                <w:sz w:val="22"/>
                <w:szCs w:val="22"/>
              </w:rPr>
            </w:pPr>
            <w:r w:rsidRPr="00935AC4">
              <w:rPr>
                <w:sz w:val="22"/>
                <w:szCs w:val="22"/>
              </w:rPr>
              <w:t xml:space="preserve">I-II </w:t>
            </w:r>
            <w:proofErr w:type="spellStart"/>
            <w:r w:rsidRPr="00935AC4">
              <w:rPr>
                <w:sz w:val="22"/>
                <w:szCs w:val="22"/>
              </w:rPr>
              <w:t>gimn</w:t>
            </w:r>
            <w:proofErr w:type="spellEnd"/>
            <w:r w:rsidRPr="00935AC4">
              <w:rPr>
                <w:sz w:val="22"/>
                <w:szCs w:val="22"/>
              </w:rPr>
              <w:t>.</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22.</w:t>
            </w:r>
          </w:p>
        </w:tc>
        <w:tc>
          <w:tcPr>
            <w:tcW w:w="3403" w:type="dxa"/>
            <w:shd w:val="clear" w:color="auto" w:fill="auto"/>
          </w:tcPr>
          <w:p w:rsidR="009E264E" w:rsidRPr="00935AC4" w:rsidRDefault="009E264E" w:rsidP="009E264E">
            <w:pPr>
              <w:tabs>
                <w:tab w:val="center" w:pos="8820"/>
              </w:tabs>
              <w:ind w:right="720"/>
              <w:rPr>
                <w:b/>
                <w:sz w:val="22"/>
                <w:szCs w:val="22"/>
              </w:rPr>
            </w:pPr>
            <w:r w:rsidRPr="00935AC4">
              <w:rPr>
                <w:rStyle w:val="Grietas"/>
                <w:b w:val="0"/>
                <w:sz w:val="22"/>
                <w:szCs w:val="22"/>
              </w:rPr>
              <w:t>Fizikos kiekybinių, kokybinių ir eksperimentinių uždavinių sprendimas</w:t>
            </w:r>
          </w:p>
        </w:tc>
        <w:tc>
          <w:tcPr>
            <w:tcW w:w="1559" w:type="dxa"/>
            <w:shd w:val="clear" w:color="auto" w:fill="auto"/>
          </w:tcPr>
          <w:p w:rsidR="009E264E" w:rsidRPr="00935AC4" w:rsidRDefault="009E264E" w:rsidP="009E264E">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9E264E">
            <w:pPr>
              <w:tabs>
                <w:tab w:val="center" w:pos="8820"/>
              </w:tabs>
              <w:ind w:right="-103"/>
              <w:jc w:val="center"/>
              <w:rPr>
                <w:sz w:val="22"/>
                <w:szCs w:val="22"/>
              </w:rPr>
            </w:pPr>
            <w:r w:rsidRPr="00935AC4">
              <w:rPr>
                <w:sz w:val="22"/>
                <w:szCs w:val="22"/>
              </w:rPr>
              <w:t>Gamtamokslinių tyrimų praktikai</w:t>
            </w:r>
          </w:p>
        </w:tc>
        <w:tc>
          <w:tcPr>
            <w:tcW w:w="2268" w:type="dxa"/>
            <w:shd w:val="clear" w:color="auto" w:fill="auto"/>
          </w:tcPr>
          <w:p w:rsidR="009E264E" w:rsidRPr="00935AC4" w:rsidRDefault="004D2E92" w:rsidP="009E264E">
            <w:pPr>
              <w:tabs>
                <w:tab w:val="center" w:pos="8820"/>
              </w:tabs>
              <w:ind w:right="-53"/>
              <w:jc w:val="center"/>
              <w:rPr>
                <w:sz w:val="22"/>
                <w:szCs w:val="22"/>
              </w:rPr>
            </w:pPr>
            <w:r w:rsidRPr="00935AC4">
              <w:rPr>
                <w:sz w:val="22"/>
                <w:szCs w:val="22"/>
              </w:rPr>
              <w:t xml:space="preserve">I-II </w:t>
            </w:r>
            <w:proofErr w:type="spellStart"/>
            <w:r w:rsidRPr="00935AC4">
              <w:rPr>
                <w:sz w:val="22"/>
                <w:szCs w:val="22"/>
              </w:rPr>
              <w:t>gimn</w:t>
            </w:r>
            <w:proofErr w:type="spellEnd"/>
            <w:r w:rsidRPr="00935AC4">
              <w:rPr>
                <w:sz w:val="22"/>
                <w:szCs w:val="22"/>
              </w:rPr>
              <w:t>.</w:t>
            </w:r>
          </w:p>
        </w:tc>
      </w:tr>
      <w:tr w:rsidR="00935AC4" w:rsidRPr="00935AC4" w:rsidTr="004D2E92">
        <w:trPr>
          <w:trHeight w:val="275"/>
        </w:trPr>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lastRenderedPageBreak/>
              <w:t>23.</w:t>
            </w:r>
          </w:p>
        </w:tc>
        <w:tc>
          <w:tcPr>
            <w:tcW w:w="3403" w:type="dxa"/>
            <w:shd w:val="clear" w:color="auto" w:fill="auto"/>
          </w:tcPr>
          <w:p w:rsidR="009E264E" w:rsidRPr="00935AC4" w:rsidRDefault="009E264E" w:rsidP="009E264E">
            <w:pPr>
              <w:tabs>
                <w:tab w:val="center" w:pos="8820"/>
              </w:tabs>
              <w:ind w:right="720"/>
              <w:rPr>
                <w:sz w:val="22"/>
                <w:szCs w:val="22"/>
              </w:rPr>
            </w:pPr>
            <w:r w:rsidRPr="00935AC4">
              <w:rPr>
                <w:sz w:val="22"/>
                <w:szCs w:val="22"/>
                <w:lang w:eastAsia="lt-LT"/>
              </w:rPr>
              <w:t>Žmogaus buities chemija</w:t>
            </w:r>
          </w:p>
        </w:tc>
        <w:tc>
          <w:tcPr>
            <w:tcW w:w="1559" w:type="dxa"/>
            <w:shd w:val="clear" w:color="auto" w:fill="auto"/>
          </w:tcPr>
          <w:p w:rsidR="009E264E" w:rsidRPr="00935AC4" w:rsidRDefault="009E264E" w:rsidP="009E264E">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9E264E">
            <w:pPr>
              <w:tabs>
                <w:tab w:val="center" w:pos="8820"/>
              </w:tabs>
              <w:ind w:right="-103"/>
              <w:jc w:val="center"/>
              <w:rPr>
                <w:sz w:val="22"/>
                <w:szCs w:val="22"/>
              </w:rPr>
            </w:pPr>
            <w:r w:rsidRPr="00935AC4">
              <w:rPr>
                <w:sz w:val="22"/>
                <w:szCs w:val="22"/>
              </w:rPr>
              <w:t>Gamtamokslinių tyrimų praktikai</w:t>
            </w:r>
          </w:p>
        </w:tc>
        <w:tc>
          <w:tcPr>
            <w:tcW w:w="2268" w:type="dxa"/>
            <w:shd w:val="clear" w:color="auto" w:fill="auto"/>
          </w:tcPr>
          <w:p w:rsidR="009E264E" w:rsidRPr="00935AC4" w:rsidRDefault="004D2E92" w:rsidP="004D2E92">
            <w:pPr>
              <w:tabs>
                <w:tab w:val="center" w:pos="8820"/>
              </w:tabs>
              <w:ind w:right="-53"/>
              <w:jc w:val="center"/>
              <w:rPr>
                <w:sz w:val="22"/>
                <w:szCs w:val="22"/>
              </w:rPr>
            </w:pPr>
            <w:r w:rsidRPr="00935AC4">
              <w:rPr>
                <w:sz w:val="22"/>
                <w:szCs w:val="22"/>
              </w:rPr>
              <w:t xml:space="preserve">II </w:t>
            </w:r>
            <w:proofErr w:type="spellStart"/>
            <w:r w:rsidRPr="00935AC4">
              <w:rPr>
                <w:sz w:val="22"/>
                <w:szCs w:val="22"/>
              </w:rPr>
              <w:t>gimn</w:t>
            </w:r>
            <w:proofErr w:type="spellEnd"/>
            <w:r w:rsidRPr="00935AC4">
              <w:rPr>
                <w:sz w:val="22"/>
                <w:szCs w:val="22"/>
              </w:rPr>
              <w:t>.</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24.</w:t>
            </w:r>
          </w:p>
        </w:tc>
        <w:tc>
          <w:tcPr>
            <w:tcW w:w="3403" w:type="dxa"/>
            <w:shd w:val="clear" w:color="auto" w:fill="auto"/>
          </w:tcPr>
          <w:p w:rsidR="009E264E" w:rsidRPr="00935AC4" w:rsidRDefault="009E264E" w:rsidP="009E264E">
            <w:pPr>
              <w:tabs>
                <w:tab w:val="center" w:pos="8820"/>
              </w:tabs>
              <w:ind w:right="720"/>
              <w:rPr>
                <w:sz w:val="22"/>
                <w:szCs w:val="22"/>
              </w:rPr>
            </w:pPr>
            <w:r w:rsidRPr="00935AC4">
              <w:rPr>
                <w:sz w:val="22"/>
                <w:szCs w:val="22"/>
              </w:rPr>
              <w:t xml:space="preserve">Aplinkos </w:t>
            </w:r>
            <w:proofErr w:type="spellStart"/>
            <w:r w:rsidRPr="00935AC4">
              <w:rPr>
                <w:sz w:val="22"/>
                <w:szCs w:val="22"/>
              </w:rPr>
              <w:t>bioindikacija</w:t>
            </w:r>
            <w:proofErr w:type="spellEnd"/>
          </w:p>
        </w:tc>
        <w:tc>
          <w:tcPr>
            <w:tcW w:w="1559" w:type="dxa"/>
            <w:shd w:val="clear" w:color="auto" w:fill="auto"/>
          </w:tcPr>
          <w:p w:rsidR="009E264E" w:rsidRPr="00935AC4" w:rsidRDefault="009E264E" w:rsidP="009E264E">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9E264E">
            <w:pPr>
              <w:tabs>
                <w:tab w:val="center" w:pos="8820"/>
              </w:tabs>
              <w:ind w:right="-103"/>
              <w:jc w:val="center"/>
              <w:rPr>
                <w:sz w:val="22"/>
                <w:szCs w:val="22"/>
              </w:rPr>
            </w:pPr>
            <w:r w:rsidRPr="00935AC4">
              <w:rPr>
                <w:sz w:val="22"/>
                <w:szCs w:val="22"/>
              </w:rPr>
              <w:t>Gamtamokslinių tyrimų praktikai</w:t>
            </w:r>
          </w:p>
        </w:tc>
        <w:tc>
          <w:tcPr>
            <w:tcW w:w="2268" w:type="dxa"/>
            <w:shd w:val="clear" w:color="auto" w:fill="auto"/>
          </w:tcPr>
          <w:p w:rsidR="009E264E" w:rsidRPr="00935AC4" w:rsidRDefault="004D2E92" w:rsidP="009E264E">
            <w:pPr>
              <w:tabs>
                <w:tab w:val="center" w:pos="8820"/>
              </w:tabs>
              <w:ind w:right="-53"/>
              <w:jc w:val="center"/>
              <w:rPr>
                <w:sz w:val="22"/>
                <w:szCs w:val="22"/>
              </w:rPr>
            </w:pPr>
            <w:r w:rsidRPr="00935AC4">
              <w:rPr>
                <w:sz w:val="22"/>
                <w:szCs w:val="22"/>
              </w:rPr>
              <w:t xml:space="preserve">II </w:t>
            </w:r>
            <w:proofErr w:type="spellStart"/>
            <w:r w:rsidRPr="00935AC4">
              <w:rPr>
                <w:sz w:val="22"/>
                <w:szCs w:val="22"/>
              </w:rPr>
              <w:t>gimn</w:t>
            </w:r>
            <w:proofErr w:type="spellEnd"/>
            <w:r w:rsidRPr="00935AC4">
              <w:rPr>
                <w:sz w:val="22"/>
                <w:szCs w:val="22"/>
              </w:rPr>
              <w:t>.</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25.</w:t>
            </w:r>
          </w:p>
        </w:tc>
        <w:tc>
          <w:tcPr>
            <w:tcW w:w="3403" w:type="dxa"/>
            <w:shd w:val="clear" w:color="auto" w:fill="auto"/>
          </w:tcPr>
          <w:p w:rsidR="009E264E" w:rsidRPr="00935AC4" w:rsidRDefault="009E264E" w:rsidP="009E264E">
            <w:pPr>
              <w:tabs>
                <w:tab w:val="center" w:pos="8820"/>
              </w:tabs>
              <w:ind w:right="720"/>
              <w:rPr>
                <w:sz w:val="22"/>
                <w:szCs w:val="22"/>
                <w:lang w:eastAsia="lt-LT"/>
              </w:rPr>
            </w:pPr>
            <w:r w:rsidRPr="00935AC4">
              <w:rPr>
                <w:sz w:val="22"/>
                <w:szCs w:val="22"/>
                <w:lang w:eastAsia="lt-LT"/>
              </w:rPr>
              <w:t>Teksto analizė ir kūrimas</w:t>
            </w:r>
          </w:p>
        </w:tc>
        <w:tc>
          <w:tcPr>
            <w:tcW w:w="1559" w:type="dxa"/>
            <w:shd w:val="clear" w:color="auto" w:fill="auto"/>
          </w:tcPr>
          <w:p w:rsidR="009E264E" w:rsidRPr="00935AC4" w:rsidRDefault="009E264E" w:rsidP="009E264E">
            <w:pPr>
              <w:tabs>
                <w:tab w:val="center" w:pos="8820"/>
              </w:tabs>
              <w:ind w:right="34"/>
              <w:jc w:val="center"/>
              <w:rPr>
                <w:sz w:val="22"/>
                <w:szCs w:val="22"/>
              </w:rPr>
            </w:pPr>
            <w:r w:rsidRPr="00935AC4">
              <w:rPr>
                <w:sz w:val="22"/>
                <w:szCs w:val="22"/>
              </w:rPr>
              <w:t>0,5</w:t>
            </w:r>
          </w:p>
        </w:tc>
        <w:tc>
          <w:tcPr>
            <w:tcW w:w="2580" w:type="dxa"/>
            <w:shd w:val="clear" w:color="auto" w:fill="auto"/>
          </w:tcPr>
          <w:p w:rsidR="009E264E" w:rsidRPr="00935AC4" w:rsidRDefault="009E264E" w:rsidP="009E264E">
            <w:pPr>
              <w:tabs>
                <w:tab w:val="center" w:pos="8820"/>
              </w:tabs>
              <w:ind w:right="-103"/>
              <w:jc w:val="center"/>
              <w:rPr>
                <w:sz w:val="22"/>
                <w:szCs w:val="22"/>
              </w:rPr>
            </w:pPr>
            <w:r w:rsidRPr="00935AC4">
              <w:rPr>
                <w:sz w:val="22"/>
                <w:szCs w:val="22"/>
              </w:rPr>
              <w:t>Ekologinės minties ir sąsajų su mokslu ir kultūros pasiekimais lavinimui</w:t>
            </w:r>
          </w:p>
        </w:tc>
        <w:tc>
          <w:tcPr>
            <w:tcW w:w="2268" w:type="dxa"/>
            <w:shd w:val="clear" w:color="auto" w:fill="auto"/>
          </w:tcPr>
          <w:p w:rsidR="009E264E" w:rsidRPr="00935AC4" w:rsidRDefault="004D2E92" w:rsidP="009E264E">
            <w:pPr>
              <w:tabs>
                <w:tab w:val="center" w:pos="8820"/>
              </w:tabs>
              <w:ind w:right="-53"/>
              <w:jc w:val="center"/>
              <w:rPr>
                <w:sz w:val="22"/>
                <w:szCs w:val="22"/>
              </w:rPr>
            </w:pPr>
            <w:r w:rsidRPr="00935AC4">
              <w:rPr>
                <w:sz w:val="22"/>
                <w:szCs w:val="22"/>
              </w:rPr>
              <w:t xml:space="preserve">II </w:t>
            </w:r>
            <w:proofErr w:type="spellStart"/>
            <w:r w:rsidRPr="00935AC4">
              <w:rPr>
                <w:sz w:val="22"/>
                <w:szCs w:val="22"/>
              </w:rPr>
              <w:t>gimn</w:t>
            </w:r>
            <w:proofErr w:type="spellEnd"/>
            <w:r w:rsidRPr="00935AC4">
              <w:rPr>
                <w:sz w:val="22"/>
                <w:szCs w:val="22"/>
              </w:rPr>
              <w:t>.</w:t>
            </w:r>
          </w:p>
        </w:tc>
      </w:tr>
      <w:tr w:rsidR="00935AC4" w:rsidRPr="00935AC4" w:rsidTr="009E264E">
        <w:tc>
          <w:tcPr>
            <w:tcW w:w="567" w:type="dxa"/>
            <w:shd w:val="clear" w:color="auto" w:fill="auto"/>
          </w:tcPr>
          <w:p w:rsidR="009E264E" w:rsidRPr="00935AC4" w:rsidRDefault="009E264E" w:rsidP="009E264E">
            <w:pPr>
              <w:tabs>
                <w:tab w:val="left" w:pos="601"/>
                <w:tab w:val="center" w:pos="8820"/>
              </w:tabs>
              <w:ind w:right="-97"/>
              <w:rPr>
                <w:sz w:val="22"/>
                <w:szCs w:val="22"/>
              </w:rPr>
            </w:pPr>
            <w:r w:rsidRPr="00935AC4">
              <w:rPr>
                <w:sz w:val="22"/>
                <w:szCs w:val="22"/>
              </w:rPr>
              <w:t>26.</w:t>
            </w:r>
          </w:p>
        </w:tc>
        <w:tc>
          <w:tcPr>
            <w:tcW w:w="3403" w:type="dxa"/>
            <w:shd w:val="clear" w:color="auto" w:fill="auto"/>
          </w:tcPr>
          <w:p w:rsidR="009E264E" w:rsidRPr="00935AC4" w:rsidRDefault="009E264E" w:rsidP="009E264E">
            <w:pPr>
              <w:tabs>
                <w:tab w:val="center" w:pos="8820"/>
              </w:tabs>
              <w:ind w:right="720"/>
              <w:rPr>
                <w:sz w:val="22"/>
                <w:szCs w:val="22"/>
              </w:rPr>
            </w:pPr>
            <w:r w:rsidRPr="00935AC4">
              <w:rPr>
                <w:sz w:val="22"/>
                <w:szCs w:val="22"/>
                <w:lang w:eastAsia="lt-LT"/>
              </w:rPr>
              <w:t>Turizmo geografija</w:t>
            </w:r>
          </w:p>
        </w:tc>
        <w:tc>
          <w:tcPr>
            <w:tcW w:w="1559" w:type="dxa"/>
            <w:shd w:val="clear" w:color="auto" w:fill="auto"/>
          </w:tcPr>
          <w:p w:rsidR="009E264E" w:rsidRPr="00935AC4" w:rsidRDefault="009E264E" w:rsidP="009E264E">
            <w:pPr>
              <w:tabs>
                <w:tab w:val="center" w:pos="8820"/>
              </w:tabs>
              <w:ind w:right="34"/>
              <w:jc w:val="center"/>
              <w:rPr>
                <w:sz w:val="22"/>
                <w:szCs w:val="22"/>
              </w:rPr>
            </w:pPr>
            <w:r w:rsidRPr="00935AC4">
              <w:rPr>
                <w:sz w:val="22"/>
                <w:szCs w:val="22"/>
              </w:rPr>
              <w:t>1</w:t>
            </w:r>
          </w:p>
        </w:tc>
        <w:tc>
          <w:tcPr>
            <w:tcW w:w="2580" w:type="dxa"/>
            <w:shd w:val="clear" w:color="auto" w:fill="auto"/>
          </w:tcPr>
          <w:p w:rsidR="009E264E" w:rsidRPr="00935AC4" w:rsidRDefault="009E264E" w:rsidP="009E264E">
            <w:pPr>
              <w:tabs>
                <w:tab w:val="center" w:pos="8820"/>
              </w:tabs>
              <w:ind w:right="-103"/>
              <w:jc w:val="center"/>
              <w:rPr>
                <w:sz w:val="22"/>
                <w:szCs w:val="22"/>
              </w:rPr>
            </w:pPr>
            <w:r w:rsidRPr="00935AC4">
              <w:rPr>
                <w:sz w:val="22"/>
                <w:szCs w:val="22"/>
              </w:rPr>
              <w:t>Praktiniams ekoturizmo žinių ir gebėjimų srities gilinimui</w:t>
            </w:r>
          </w:p>
        </w:tc>
        <w:tc>
          <w:tcPr>
            <w:tcW w:w="2268" w:type="dxa"/>
            <w:shd w:val="clear" w:color="auto" w:fill="auto"/>
          </w:tcPr>
          <w:p w:rsidR="009E264E" w:rsidRPr="00935AC4" w:rsidRDefault="004D2E92" w:rsidP="009E264E">
            <w:pPr>
              <w:tabs>
                <w:tab w:val="center" w:pos="8820"/>
              </w:tabs>
              <w:ind w:right="-53"/>
              <w:jc w:val="center"/>
              <w:rPr>
                <w:sz w:val="22"/>
                <w:szCs w:val="22"/>
              </w:rPr>
            </w:pPr>
            <w:r w:rsidRPr="00935AC4">
              <w:rPr>
                <w:sz w:val="22"/>
                <w:szCs w:val="22"/>
              </w:rPr>
              <w:t xml:space="preserve">II </w:t>
            </w:r>
            <w:proofErr w:type="spellStart"/>
            <w:r w:rsidRPr="00935AC4">
              <w:rPr>
                <w:sz w:val="22"/>
                <w:szCs w:val="22"/>
              </w:rPr>
              <w:t>gimn</w:t>
            </w:r>
            <w:proofErr w:type="spellEnd"/>
            <w:r w:rsidRPr="00935AC4">
              <w:rPr>
                <w:sz w:val="22"/>
                <w:szCs w:val="22"/>
              </w:rPr>
              <w:t>.</w:t>
            </w:r>
          </w:p>
        </w:tc>
      </w:tr>
    </w:tbl>
    <w:p w:rsidR="009E264E" w:rsidRPr="00935AC4" w:rsidRDefault="009E264E" w:rsidP="0010167E">
      <w:pPr>
        <w:tabs>
          <w:tab w:val="left" w:pos="720"/>
          <w:tab w:val="left" w:pos="993"/>
          <w:tab w:val="left" w:pos="1276"/>
          <w:tab w:val="left" w:pos="1560"/>
          <w:tab w:val="left" w:pos="1843"/>
        </w:tabs>
        <w:jc w:val="both"/>
        <w:rPr>
          <w:bCs/>
        </w:rPr>
      </w:pPr>
    </w:p>
    <w:p w:rsidR="00041EBA" w:rsidRPr="00935AC4" w:rsidRDefault="00041EBA" w:rsidP="00FE41C4">
      <w:pPr>
        <w:ind w:firstLine="567"/>
        <w:jc w:val="both"/>
      </w:pPr>
    </w:p>
    <w:p w:rsidR="00441463" w:rsidRPr="00935AC4" w:rsidRDefault="00583C00" w:rsidP="00041EBA">
      <w:pPr>
        <w:ind w:firstLine="567"/>
        <w:jc w:val="both"/>
      </w:pPr>
      <w:r w:rsidRPr="00935AC4">
        <w:t>208</w:t>
      </w:r>
      <w:r w:rsidR="00041EBA" w:rsidRPr="00935AC4">
        <w:t xml:space="preserve">. </w:t>
      </w:r>
      <w:r w:rsidR="003C17EF" w:rsidRPr="00935AC4">
        <w:t>Gimnazija</w:t>
      </w:r>
      <w:r w:rsidR="00041EBA" w:rsidRPr="00935AC4">
        <w:t xml:space="preserve">, formuodama ir įgyvendindama </w:t>
      </w:r>
      <w:r w:rsidR="003C17EF" w:rsidRPr="00935AC4">
        <w:t>gimnazijos</w:t>
      </w:r>
      <w:r w:rsidR="00041EBA" w:rsidRPr="00935AC4">
        <w:t xml:space="preserve"> ugdymo turinį, </w:t>
      </w:r>
      <w:r w:rsidR="002727E5" w:rsidRPr="00935AC4">
        <w:t xml:space="preserve">10 dienų organizuoja </w:t>
      </w:r>
      <w:r w:rsidR="00041EBA" w:rsidRPr="00935AC4">
        <w:t>ne pamokų forma, o projektine</w:t>
      </w:r>
      <w:r w:rsidR="002727E5" w:rsidRPr="00935AC4">
        <w:t xml:space="preserve"> </w:t>
      </w:r>
      <w:r w:rsidR="00041EBA" w:rsidRPr="00935AC4">
        <w:t>veikla</w:t>
      </w:r>
      <w:r w:rsidR="002727E5" w:rsidRPr="00935AC4">
        <w:t xml:space="preserve">. </w:t>
      </w:r>
      <w:r w:rsidR="00441463" w:rsidRPr="00935AC4">
        <w:t>Gimnazijoje susitarta, k</w:t>
      </w:r>
      <w:r w:rsidR="00041EBA" w:rsidRPr="00935AC4">
        <w:t>okiomis konkrečiomis dienomis</w:t>
      </w:r>
      <w:r w:rsidR="00945354" w:rsidRPr="00935AC4">
        <w:t xml:space="preserve"> </w:t>
      </w:r>
      <w:r w:rsidR="00441463" w:rsidRPr="00935AC4">
        <w:t>ugdymas vyks ne pamokų forma</w:t>
      </w:r>
      <w:r w:rsidR="002727E5" w:rsidRPr="00935AC4">
        <w:t>, o bus vykdoma projektinė veikla</w:t>
      </w:r>
      <w:r w:rsidR="00441463" w:rsidRPr="00935AC4">
        <w:t xml:space="preserve"> (</w:t>
      </w:r>
      <w:r w:rsidRPr="00935AC4">
        <w:t>1 priedas, 1 lapas, 2 priedas, 1 lapas</w:t>
      </w:r>
      <w:r w:rsidR="002727E5" w:rsidRPr="00935AC4">
        <w:t xml:space="preserve">). </w:t>
      </w:r>
      <w:r w:rsidR="0068664C" w:rsidRPr="00935AC4">
        <w:t>Gimnazija ne pamokų forma organizuojamo ugdymo proceso trukmę perskaičiuoja į mokymosi pamokomis laiką.</w:t>
      </w:r>
    </w:p>
    <w:p w:rsidR="004A30EA" w:rsidRPr="00935AC4" w:rsidRDefault="004A30EA" w:rsidP="00041EBA">
      <w:pPr>
        <w:ind w:firstLine="567"/>
        <w:jc w:val="both"/>
      </w:pPr>
      <w:r w:rsidRPr="00935AC4">
        <w:t xml:space="preserve">209. </w:t>
      </w:r>
      <w:r w:rsidR="0068664C" w:rsidRPr="00935AC4">
        <w:t>Gimnazija, vadovaudamasi  Bendruoju  ugdymo planu,  nustatyto pagrindinio</w:t>
      </w:r>
      <w:r w:rsidR="00B90A77" w:rsidRPr="00935AC4">
        <w:t xml:space="preserve"> </w:t>
      </w:r>
      <w:r w:rsidR="0068664C" w:rsidRPr="00935AC4">
        <w:t xml:space="preserve">ugdymo </w:t>
      </w:r>
      <w:proofErr w:type="spellStart"/>
      <w:r w:rsidR="0068664C" w:rsidRPr="00935AC4">
        <w:t>prorgamos</w:t>
      </w:r>
      <w:proofErr w:type="spellEnd"/>
      <w:r w:rsidR="0068664C" w:rsidRPr="00935AC4">
        <w:t xml:space="preserve">  pamokų skaičių   (</w:t>
      </w:r>
      <w:r w:rsidR="00B90A77" w:rsidRPr="00935AC4">
        <w:t>10</w:t>
      </w:r>
      <w:r w:rsidR="0068664C" w:rsidRPr="00935AC4">
        <w:t xml:space="preserve"> priedas, 6 lapai). </w:t>
      </w:r>
    </w:p>
    <w:p w:rsidR="00405AF4" w:rsidRPr="00935AC4" w:rsidRDefault="007F5DB9" w:rsidP="00041EBA">
      <w:pPr>
        <w:ind w:firstLine="567"/>
        <w:jc w:val="both"/>
      </w:pPr>
      <w:r w:rsidRPr="00935AC4">
        <w:t xml:space="preserve"> 210. Pagrindinio ugdymo programos mokiniams privaloma socialinė – pilietinė ir gamtosauginė veikla, kuri organizuojama gimnazijos nustatyta tvarka:</w:t>
      </w:r>
    </w:p>
    <w:p w:rsidR="00FC66D0" w:rsidRPr="00935AC4" w:rsidRDefault="007F5DB9" w:rsidP="007F5DB9">
      <w:pPr>
        <w:ind w:firstLine="567"/>
        <w:jc w:val="both"/>
      </w:pPr>
      <w:r w:rsidRPr="00935AC4">
        <w:t xml:space="preserve">210.1. </w:t>
      </w:r>
      <w:r w:rsidR="00FC66D0" w:rsidRPr="00935AC4">
        <w:t xml:space="preserve">Socialinė-pilietinė ir gamtosauginė  veikla orientuota į aplinkos technologijų, ekologinę, pilietinę veiklas, mokinių bendrųjų ir specialiųjų kompetencijų ugdymą, </w:t>
      </w:r>
      <w:proofErr w:type="spellStart"/>
      <w:r w:rsidR="00FC66D0" w:rsidRPr="00935AC4">
        <w:t>savanorystę</w:t>
      </w:r>
      <w:proofErr w:type="spellEnd"/>
      <w:r w:rsidR="00FC66D0" w:rsidRPr="00935AC4">
        <w:t xml:space="preserve"> nevyriausybinėse organizacijose; </w:t>
      </w:r>
    </w:p>
    <w:p w:rsidR="007F5DB9" w:rsidRPr="00935AC4" w:rsidRDefault="007F5DB9" w:rsidP="007F5DB9">
      <w:pPr>
        <w:ind w:firstLine="567"/>
        <w:jc w:val="both"/>
      </w:pPr>
      <w:r w:rsidRPr="00935AC4">
        <w:t>210.2. So</w:t>
      </w:r>
      <w:r w:rsidR="00FC66D0" w:rsidRPr="00935AC4">
        <w:t>cialinei-pilietinei ir gamtosauginei veiklai vykdyti skiriama ne maž</w:t>
      </w:r>
      <w:r w:rsidRPr="00935AC4">
        <w:t xml:space="preserve">iau 10 val. per mokslo metus;  </w:t>
      </w:r>
    </w:p>
    <w:p w:rsidR="007F5DB9" w:rsidRPr="00935AC4" w:rsidRDefault="007F5DB9" w:rsidP="007F5DB9">
      <w:pPr>
        <w:ind w:firstLine="567"/>
        <w:jc w:val="both"/>
      </w:pPr>
      <w:r w:rsidRPr="00935AC4">
        <w:t xml:space="preserve">210.3. </w:t>
      </w:r>
      <w:r w:rsidR="00FC66D0" w:rsidRPr="00935AC4">
        <w:t>Socialinė-pilietinė ir gamtosauginė  veikla organizuojama  gimnazijos vidaus ir išorės aplinkose, gimnazijos mokslo ir verslo partnerių aplin</w:t>
      </w:r>
      <w:r w:rsidRPr="00935AC4">
        <w:t>kose;</w:t>
      </w:r>
    </w:p>
    <w:p w:rsidR="007F5DB9" w:rsidRPr="00935AC4" w:rsidRDefault="007F5DB9" w:rsidP="007F5DB9">
      <w:pPr>
        <w:ind w:firstLine="567"/>
        <w:jc w:val="both"/>
      </w:pPr>
      <w:r w:rsidRPr="00935AC4">
        <w:t xml:space="preserve">210.4. </w:t>
      </w:r>
      <w:r w:rsidR="00FC66D0" w:rsidRPr="00935AC4">
        <w:t xml:space="preserve">Socialinė-pilietinė ir gamtosauginė  veikla kiekvienai klasių grupei numatoma </w:t>
      </w:r>
      <w:r w:rsidRPr="00935AC4">
        <w:t>gimnazijos  mėnesio veiklos planuose;</w:t>
      </w:r>
    </w:p>
    <w:p w:rsidR="007F5DB9" w:rsidRPr="00935AC4" w:rsidRDefault="007F5DB9" w:rsidP="007F5DB9">
      <w:pPr>
        <w:ind w:firstLine="567"/>
        <w:jc w:val="both"/>
      </w:pPr>
      <w:r w:rsidRPr="00935AC4">
        <w:t xml:space="preserve">210.5. </w:t>
      </w:r>
      <w:r w:rsidR="00FC66D0" w:rsidRPr="00935AC4">
        <w:t>Socialinės-pilietinės ir gamtosauginės veiklos programos, nurodant individualias mokinio socialinės veiklos valandas derinamos su kuruojančiu direktoriaus pavaduotoju</w:t>
      </w:r>
      <w:r w:rsidRPr="00935AC4">
        <w:t>, veiklas organizuoja klasės auklėtojas;</w:t>
      </w:r>
    </w:p>
    <w:p w:rsidR="008157A1" w:rsidRPr="00935AC4" w:rsidRDefault="007F5DB9" w:rsidP="008157A1">
      <w:pPr>
        <w:ind w:firstLine="567"/>
        <w:jc w:val="both"/>
      </w:pPr>
      <w:r w:rsidRPr="00935AC4">
        <w:t xml:space="preserve">210.6. </w:t>
      </w:r>
      <w:r w:rsidR="00FC66D0" w:rsidRPr="00935AC4">
        <w:t xml:space="preserve">Socialinė-pilietinė ir gamtosauginė veikla  fiksuojama </w:t>
      </w:r>
      <w:r w:rsidR="008157A1" w:rsidRPr="00935AC4">
        <w:t xml:space="preserve">e-dienyne ir </w:t>
      </w:r>
      <w:r w:rsidR="00FC66D0" w:rsidRPr="00935AC4">
        <w:t>„Socialinės veiklos apska</w:t>
      </w:r>
      <w:r w:rsidR="008157A1" w:rsidRPr="00935AC4">
        <w:t>itos lape“ (</w:t>
      </w:r>
      <w:r w:rsidR="00C1758F" w:rsidRPr="00935AC4">
        <w:t xml:space="preserve">13 </w:t>
      </w:r>
      <w:r w:rsidR="008157A1" w:rsidRPr="00935AC4">
        <w:t xml:space="preserve">priedas, 1 lapas);  </w:t>
      </w:r>
    </w:p>
    <w:p w:rsidR="008157A1" w:rsidRPr="00935AC4" w:rsidRDefault="008157A1" w:rsidP="008157A1">
      <w:pPr>
        <w:ind w:firstLine="567"/>
        <w:jc w:val="both"/>
      </w:pPr>
      <w:r w:rsidRPr="00935AC4">
        <w:t xml:space="preserve">210.7. </w:t>
      </w:r>
      <w:r w:rsidR="00FC66D0" w:rsidRPr="00935AC4">
        <w:t>Socialinės-pilietinės ir gamtosauginės veiklos apskaitos lapai, ataskaitos kaupiamos individual</w:t>
      </w:r>
      <w:r w:rsidRPr="00935AC4">
        <w:t>iame mokinio pilietiškumo pase;</w:t>
      </w:r>
    </w:p>
    <w:p w:rsidR="008157A1" w:rsidRPr="00935AC4" w:rsidRDefault="008157A1" w:rsidP="008157A1">
      <w:pPr>
        <w:ind w:firstLine="567"/>
        <w:jc w:val="both"/>
      </w:pPr>
      <w:r w:rsidRPr="00935AC4">
        <w:t xml:space="preserve">210.8. </w:t>
      </w:r>
      <w:r w:rsidR="00FC66D0" w:rsidRPr="00935AC4">
        <w:t>Socialinės-pilietinės ir gamtosauginės veiklos ataskaitą teikia klasės auklėtojas baigiantis mokslo met</w:t>
      </w:r>
      <w:r w:rsidRPr="00935AC4">
        <w:t xml:space="preserve">ų pirmam ir antram pusmečiams; </w:t>
      </w:r>
    </w:p>
    <w:p w:rsidR="00FC66D0" w:rsidRPr="00935AC4" w:rsidRDefault="008157A1" w:rsidP="008157A1">
      <w:pPr>
        <w:ind w:firstLine="567"/>
        <w:jc w:val="both"/>
      </w:pPr>
      <w:r w:rsidRPr="00935AC4">
        <w:t xml:space="preserve">210.9. </w:t>
      </w:r>
      <w:r w:rsidR="00FC66D0" w:rsidRPr="00935AC4">
        <w:t xml:space="preserve">Dalis ugdymo turinio įgyvendinama per pažintinei ir kultūrinei veiklai skirtą laiką (1 priedas, </w:t>
      </w:r>
      <w:r w:rsidR="000619E4" w:rsidRPr="00935AC4">
        <w:t>1</w:t>
      </w:r>
      <w:r w:rsidR="00FC66D0" w:rsidRPr="00935AC4">
        <w:t xml:space="preserve"> lap</w:t>
      </w:r>
      <w:r w:rsidR="000619E4" w:rsidRPr="00935AC4">
        <w:t>as, 2 priedas, 1 lapas</w:t>
      </w:r>
      <w:r w:rsidR="00FC66D0" w:rsidRPr="00935AC4">
        <w:t xml:space="preserve">). </w:t>
      </w:r>
    </w:p>
    <w:p w:rsidR="00FC66D0" w:rsidRPr="00935AC4" w:rsidRDefault="00FC66D0" w:rsidP="00041EBA">
      <w:pPr>
        <w:jc w:val="both"/>
      </w:pPr>
    </w:p>
    <w:p w:rsidR="00041EBA" w:rsidRPr="00935AC4" w:rsidRDefault="00041EBA" w:rsidP="00B63C4E">
      <w:pPr>
        <w:jc w:val="center"/>
        <w:rPr>
          <w:b/>
        </w:rPr>
      </w:pPr>
      <w:r w:rsidRPr="00935AC4">
        <w:rPr>
          <w:b/>
        </w:rPr>
        <w:t>ANTRASIS SKIRSNIS</w:t>
      </w:r>
    </w:p>
    <w:p w:rsidR="00041EBA" w:rsidRPr="00935AC4" w:rsidRDefault="00BF4218" w:rsidP="00B63C4E">
      <w:pPr>
        <w:jc w:val="center"/>
        <w:rPr>
          <w:b/>
        </w:rPr>
      </w:pPr>
      <w:r w:rsidRPr="00935AC4">
        <w:rPr>
          <w:b/>
        </w:rPr>
        <w:t>MOKYMOSI PAGAL UGDYMO SRITIS ORGANIZAVIMO YPATUMAI</w:t>
      </w:r>
    </w:p>
    <w:p w:rsidR="00B63C4E" w:rsidRPr="00935AC4" w:rsidRDefault="00B63C4E" w:rsidP="00B63C4E">
      <w:pPr>
        <w:jc w:val="center"/>
        <w:rPr>
          <w:b/>
        </w:rPr>
      </w:pPr>
    </w:p>
    <w:p w:rsidR="001D3AB8" w:rsidRPr="00935AC4" w:rsidRDefault="001D3AB8" w:rsidP="00B63C4E">
      <w:pPr>
        <w:jc w:val="center"/>
        <w:rPr>
          <w:b/>
        </w:rPr>
      </w:pPr>
    </w:p>
    <w:p w:rsidR="00F54C22" w:rsidRPr="00935AC4" w:rsidRDefault="00F54C22" w:rsidP="0094497F">
      <w:pPr>
        <w:ind w:firstLine="567"/>
        <w:jc w:val="both"/>
      </w:pPr>
      <w:r w:rsidRPr="00935AC4">
        <w:t>211</w:t>
      </w:r>
      <w:r w:rsidR="0094497F" w:rsidRPr="00935AC4">
        <w:t xml:space="preserve">. </w:t>
      </w:r>
      <w:r w:rsidRPr="00935AC4">
        <w:t>Gimnazija</w:t>
      </w:r>
      <w:r w:rsidR="0094497F" w:rsidRPr="00935AC4">
        <w:t>, įgyvendinanti pagrindinio ugdymo program</w:t>
      </w:r>
      <w:r w:rsidRPr="00935AC4">
        <w:t xml:space="preserve">ą, į vidus bendrojo ugdymo dalykus ir neformalųjį ugdymą integruoja </w:t>
      </w:r>
      <w:r w:rsidR="0094497F" w:rsidRPr="00935AC4">
        <w:t xml:space="preserve"> </w:t>
      </w:r>
      <w:r w:rsidRPr="00935AC4">
        <w:t xml:space="preserve">ekologijos ir aplinkos technologijų ugdymo temas. </w:t>
      </w:r>
    </w:p>
    <w:p w:rsidR="00F54C22" w:rsidRPr="00935AC4" w:rsidRDefault="00F54C22" w:rsidP="00F54C22">
      <w:pPr>
        <w:ind w:firstLine="567"/>
        <w:jc w:val="both"/>
      </w:pPr>
      <w:r w:rsidRPr="00935AC4">
        <w:t>212. Pagal gimnazijos parengtas programas mokiniai mokosi 1 privalomą praktinių įgūdžių formavimui skirtą ekologijos ir aplinkos technologijų dalyką - gamtamokslinius tyrimus.</w:t>
      </w:r>
    </w:p>
    <w:p w:rsidR="00F54C22" w:rsidRPr="00935AC4" w:rsidRDefault="00F54C22" w:rsidP="00F54C22">
      <w:pPr>
        <w:ind w:firstLine="567"/>
        <w:jc w:val="both"/>
      </w:pPr>
      <w:r w:rsidRPr="00935AC4">
        <w:t>213. Organizuojama  ekologijos ir aplinkos technologijų projektinė veikla, pvz.: „Žaliųjų erdvių kūrimas“, „Žalieji želdiniai – žmogaus ir gamtos kūrinys“ ir pan.</w:t>
      </w:r>
    </w:p>
    <w:p w:rsidR="0094497F" w:rsidRPr="00935AC4" w:rsidRDefault="00F54C22" w:rsidP="0094497F">
      <w:pPr>
        <w:ind w:firstLine="567"/>
        <w:jc w:val="both"/>
      </w:pPr>
      <w:r w:rsidRPr="00935AC4">
        <w:lastRenderedPageBreak/>
        <w:t>214. Gimnazija, įgyvendindama pagrindinio ugdymo programą,</w:t>
      </w:r>
      <w:r w:rsidR="0094497F" w:rsidRPr="00935AC4">
        <w:t xml:space="preserve"> užtikrina kalbėjimo, skaitymo, rašymo ir skaičiavimo gebėjimų ugdymą per visų dalykų pamokas: </w:t>
      </w:r>
    </w:p>
    <w:p w:rsidR="0094497F" w:rsidRPr="00935AC4" w:rsidRDefault="00344A4A" w:rsidP="0094497F">
      <w:pPr>
        <w:ind w:firstLine="567"/>
        <w:jc w:val="both"/>
      </w:pPr>
      <w:r w:rsidRPr="00935AC4">
        <w:t xml:space="preserve">214.1. </w:t>
      </w:r>
      <w:r w:rsidR="0094497F" w:rsidRPr="00935AC4">
        <w:t xml:space="preserve">įtraukia šių gebėjimų ugdymą į </w:t>
      </w:r>
      <w:r w:rsidR="00E23A06" w:rsidRPr="00935AC4">
        <w:t xml:space="preserve">gimnazijos visų mokomųjų dalykų </w:t>
      </w:r>
      <w:r w:rsidR="0094497F" w:rsidRPr="00935AC4">
        <w:t xml:space="preserve"> ugdymo turinį;</w:t>
      </w:r>
    </w:p>
    <w:p w:rsidR="0094497F" w:rsidRPr="00935AC4" w:rsidRDefault="00E23A06" w:rsidP="0094497F">
      <w:pPr>
        <w:ind w:firstLine="567"/>
        <w:jc w:val="both"/>
      </w:pPr>
      <w:r w:rsidRPr="00935AC4">
        <w:t xml:space="preserve">214.2. </w:t>
      </w:r>
      <w:r w:rsidR="0012673E" w:rsidRPr="00935AC4">
        <w:t>siekiant veiksmingo mokinių</w:t>
      </w:r>
      <w:r w:rsidR="0094497F" w:rsidRPr="00935AC4">
        <w:t xml:space="preserve"> kalbėjimo, skaitymo, rašymo ir skaičiavimo gebėjim</w:t>
      </w:r>
      <w:r w:rsidR="0012673E" w:rsidRPr="00935AC4">
        <w:t xml:space="preserve">ų tobulinimo, mokytojai pamokose </w:t>
      </w:r>
      <w:r w:rsidR="0094497F" w:rsidRPr="00935AC4">
        <w:t>dalyko užduotims naudo</w:t>
      </w:r>
      <w:r w:rsidR="0012673E" w:rsidRPr="00935AC4">
        <w:t>ja</w:t>
      </w:r>
      <w:r w:rsidR="0094497F" w:rsidRPr="00935AC4">
        <w:t xml:space="preserve"> tekstus, uždarojo tipo testus papild</w:t>
      </w:r>
      <w:r w:rsidR="0012673E" w:rsidRPr="00935AC4">
        <w:t xml:space="preserve">o </w:t>
      </w:r>
      <w:r w:rsidR="0094497F" w:rsidRPr="00935AC4">
        <w:t xml:space="preserve"> atvirojo tipo klausimais, į kuriuos atsakant reikia argumentuoti, dalykinio rašymo užduotimis;</w:t>
      </w:r>
    </w:p>
    <w:p w:rsidR="0094497F" w:rsidRPr="00935AC4" w:rsidRDefault="0012673E" w:rsidP="0094497F">
      <w:pPr>
        <w:ind w:firstLine="567"/>
        <w:jc w:val="both"/>
      </w:pPr>
      <w:r w:rsidRPr="00935AC4">
        <w:t xml:space="preserve">214.3. </w:t>
      </w:r>
      <w:r w:rsidR="0094497F" w:rsidRPr="00935AC4">
        <w:t>mokiniams, kurie</w:t>
      </w:r>
      <w:r w:rsidRPr="00935AC4">
        <w:t xml:space="preserve"> susiduria su </w:t>
      </w:r>
      <w:r w:rsidR="0094497F" w:rsidRPr="00935AC4">
        <w:t>skait</w:t>
      </w:r>
      <w:r w:rsidRPr="00935AC4">
        <w:t>ymo</w:t>
      </w:r>
      <w:r w:rsidR="0094497F" w:rsidRPr="00935AC4">
        <w:t>, raš</w:t>
      </w:r>
      <w:r w:rsidRPr="00935AC4">
        <w:t>ymo</w:t>
      </w:r>
      <w:r w:rsidR="0094497F" w:rsidRPr="00935AC4">
        <w:t xml:space="preserve">, </w:t>
      </w:r>
      <w:r w:rsidR="002218CF" w:rsidRPr="00935AC4">
        <w:t>kalb</w:t>
      </w:r>
      <w:r w:rsidRPr="00935AC4">
        <w:t>ėjimo</w:t>
      </w:r>
      <w:r w:rsidR="002218CF" w:rsidRPr="00935AC4">
        <w:t xml:space="preserve">, </w:t>
      </w:r>
      <w:r w:rsidR="0094497F" w:rsidRPr="00935AC4">
        <w:t>skaiči</w:t>
      </w:r>
      <w:r w:rsidRPr="00935AC4">
        <w:t xml:space="preserve">avimo sunkumais, teikiama pagalba (trumpalaikės, ilgalaikės konsultacijos), stebima mokinių daroma asmeninė pažanga, kuri aptariama </w:t>
      </w:r>
      <w:proofErr w:type="spellStart"/>
      <w:r w:rsidRPr="00935AC4">
        <w:t>metidinėse</w:t>
      </w:r>
      <w:proofErr w:type="spellEnd"/>
      <w:r w:rsidRPr="00935AC4">
        <w:t xml:space="preserve"> </w:t>
      </w:r>
      <w:proofErr w:type="spellStart"/>
      <w:r w:rsidRPr="00935AC4">
        <w:t>darb</w:t>
      </w:r>
      <w:proofErr w:type="spellEnd"/>
      <w:r w:rsidRPr="00935AC4">
        <w:t xml:space="preserve"> grupėse, pagal poreikį Vaiko gerovės komisijoje, Mokytojų tarybos posėdyje; </w:t>
      </w:r>
    </w:p>
    <w:p w:rsidR="0094497F" w:rsidRPr="00935AC4" w:rsidRDefault="007B1960" w:rsidP="0094497F">
      <w:pPr>
        <w:ind w:firstLine="567"/>
        <w:jc w:val="both"/>
      </w:pPr>
      <w:r w:rsidRPr="00935AC4">
        <w:t>214.4. mokytojai, planuodami  ugdymo turinį, numato galimybes mokiniams pamokose tobulinti</w:t>
      </w:r>
      <w:r w:rsidR="0094497F" w:rsidRPr="00935AC4">
        <w:t xml:space="preserve"> </w:t>
      </w:r>
      <w:r w:rsidRPr="00935AC4">
        <w:t xml:space="preserve"> </w:t>
      </w:r>
      <w:r w:rsidR="0094497F" w:rsidRPr="00935AC4">
        <w:t xml:space="preserve"> aukštesnius skaitymo,</w:t>
      </w:r>
      <w:r w:rsidR="002651FF" w:rsidRPr="00935AC4">
        <w:t xml:space="preserve"> rašymo, </w:t>
      </w:r>
      <w:r w:rsidR="0094497F" w:rsidRPr="00935AC4">
        <w:t>kalbėjimo ir skaičiavimo gebėjimus</w:t>
      </w:r>
      <w:r w:rsidRPr="00935AC4">
        <w:t>, tai fiksuoja ilgalaikiuose planuose ir dalyko programose.</w:t>
      </w:r>
      <w:r w:rsidR="0094497F" w:rsidRPr="00935AC4">
        <w:t xml:space="preserve"> </w:t>
      </w:r>
    </w:p>
    <w:p w:rsidR="002218CF" w:rsidRPr="00935AC4" w:rsidRDefault="00833952" w:rsidP="009B2949">
      <w:pPr>
        <w:ind w:firstLine="567"/>
        <w:jc w:val="both"/>
      </w:pPr>
      <w:r w:rsidRPr="00935AC4">
        <w:t xml:space="preserve">215. </w:t>
      </w:r>
      <w:r w:rsidR="002218CF" w:rsidRPr="00935AC4">
        <w:t xml:space="preserve">Pagrindinio ugdymo programa sudaryta iš ugdymo sričių. </w:t>
      </w:r>
    </w:p>
    <w:p w:rsidR="00A65074" w:rsidRPr="00935AC4" w:rsidRDefault="00833952" w:rsidP="009B2949">
      <w:pPr>
        <w:ind w:firstLine="567"/>
        <w:jc w:val="both"/>
      </w:pPr>
      <w:r w:rsidRPr="00935AC4">
        <w:t xml:space="preserve">216. </w:t>
      </w:r>
      <w:r w:rsidR="005D14C0" w:rsidRPr="00935AC4">
        <w:t xml:space="preserve"> Pagrindinio ugdymo programą sudaro šios ugdymo sritys: dorinis ugdymas (etika ir tikyba), kalbos (lietuvių</w:t>
      </w:r>
      <w:r w:rsidR="00CB7E93" w:rsidRPr="00935AC4">
        <w:t xml:space="preserve"> kalba ir literatūra</w:t>
      </w:r>
      <w:r w:rsidR="005D14C0" w:rsidRPr="00935AC4">
        <w:t>,</w:t>
      </w:r>
      <w:r w:rsidR="0018540A" w:rsidRPr="00935AC4">
        <w:t xml:space="preserve"> </w:t>
      </w:r>
      <w:r w:rsidR="005D14C0" w:rsidRPr="00935AC4">
        <w:t>užsienio kalbos), matematika, gamtamokslinis ugdymas (biologija, chemija, fizika), socialinis ugdymas (istorija, geografija, pilietiškumo ugdymas,</w:t>
      </w:r>
      <w:r w:rsidR="002249A3" w:rsidRPr="00935AC4">
        <w:t xml:space="preserve"> socialinė-pilietinė veikla,</w:t>
      </w:r>
      <w:r w:rsidRPr="00935AC4">
        <w:t xml:space="preserve"> ekonomika ir verslumas</w:t>
      </w:r>
      <w:r w:rsidR="005D14C0" w:rsidRPr="00935AC4">
        <w:t>), meninis ugdymas (dailė, muzika</w:t>
      </w:r>
      <w:r w:rsidRPr="00935AC4">
        <w:t>, šokis</w:t>
      </w:r>
      <w:r w:rsidR="005D14C0" w:rsidRPr="00935AC4">
        <w:t>), informacinės technologijos, technologijos, kūno kultūra, bendrųjų kompetencijų ir gyvenimo įgūdžių ugdymas</w:t>
      </w:r>
      <w:r w:rsidR="00674931" w:rsidRPr="00935AC4">
        <w:t xml:space="preserve">. </w:t>
      </w:r>
    </w:p>
    <w:p w:rsidR="00581698" w:rsidRPr="00935AC4" w:rsidRDefault="00581698" w:rsidP="00581698">
      <w:pPr>
        <w:ind w:firstLine="567"/>
        <w:jc w:val="both"/>
        <w:outlineLvl w:val="0"/>
      </w:pPr>
      <w:r w:rsidRPr="00935AC4">
        <w:t xml:space="preserve">217. </w:t>
      </w:r>
      <w:r w:rsidR="0094497F" w:rsidRPr="00935AC4">
        <w:t>Pagrindinio ugdymo etninės kultūros bendrosios program</w:t>
      </w:r>
      <w:r w:rsidRPr="00935AC4">
        <w:t>a</w:t>
      </w:r>
      <w:r w:rsidR="0094497F" w:rsidRPr="00935AC4">
        <w:t>, patvirtint</w:t>
      </w:r>
      <w:r w:rsidRPr="00935AC4">
        <w:t>a</w:t>
      </w:r>
      <w:r w:rsidR="0094497F" w:rsidRPr="00935AC4">
        <w:t xml:space="preserve"> Lietuvos Respublikos švietimo ir mokslo ministro 2012 m. balandžio 12 d. įsakymu Nr. V-651 „Dėl Pagrindinio ugdymo etninės kultūros bendrosios programos ir vidurinio ugdymo etninės kultūros bendrosios programos patvirtinimo“</w:t>
      </w:r>
      <w:r w:rsidRPr="00935AC4">
        <w:t xml:space="preserve"> </w:t>
      </w:r>
      <w:r w:rsidRPr="00935AC4">
        <w:rPr>
          <w:lang w:eastAsia="lt-LT"/>
        </w:rPr>
        <w:t xml:space="preserve"> </w:t>
      </w:r>
      <w:r w:rsidRPr="00935AC4">
        <w:t xml:space="preserve"> 5-8 klasėse ir I-II gimnazijos klasėse integruojama į lietuvių kalbos (gimtosios), gamtos ir žmogaus, biologijos, dailės ir technologijų, muzikos dalykus ir klasės valandėles.</w:t>
      </w:r>
    </w:p>
    <w:p w:rsidR="0094497F" w:rsidRPr="00935AC4" w:rsidRDefault="006F31BD" w:rsidP="009B2949">
      <w:pPr>
        <w:ind w:firstLine="567"/>
        <w:jc w:val="both"/>
        <w:rPr>
          <w:b/>
          <w:highlight w:val="red"/>
        </w:rPr>
      </w:pPr>
      <w:r w:rsidRPr="00935AC4">
        <w:t xml:space="preserve">218. </w:t>
      </w:r>
      <w:r w:rsidR="007B619B" w:rsidRPr="00935AC4">
        <w:t>Ugdymo karjerai programa, patvirtinta Lietuvos Respublikos Švietimo ir mokslo ministro 2014 m. sausio15 d. įsakymu Nr. V-72 „Dėl Ugdymo karjerai programos patvirtinimo“ 1-8 klasėse ir I-IV gimnazijos klasėse integruojama  į  visus mokomuosius dalykus, neformalųjį švietimą ir klasių valandėles;</w:t>
      </w:r>
    </w:p>
    <w:p w:rsidR="002218CF" w:rsidRPr="00935AC4" w:rsidRDefault="00693158" w:rsidP="009B2949">
      <w:pPr>
        <w:ind w:firstLine="567"/>
        <w:jc w:val="both"/>
        <w:rPr>
          <w:b/>
        </w:rPr>
      </w:pPr>
      <w:r w:rsidRPr="00935AC4">
        <w:t xml:space="preserve">219. </w:t>
      </w:r>
      <w:r w:rsidR="002218CF" w:rsidRPr="00935AC4">
        <w:t>Ugdymo sričių įgyvendinimas</w:t>
      </w:r>
      <w:r w:rsidR="00476772" w:rsidRPr="00935AC4">
        <w:t>.</w:t>
      </w:r>
      <w:r w:rsidR="00041EBA" w:rsidRPr="00935AC4">
        <w:t xml:space="preserve"> </w:t>
      </w:r>
    </w:p>
    <w:p w:rsidR="00693158" w:rsidRPr="00935AC4" w:rsidRDefault="00693158" w:rsidP="00693158">
      <w:pPr>
        <w:ind w:firstLine="567"/>
        <w:jc w:val="both"/>
      </w:pPr>
      <w:r w:rsidRPr="00935AC4">
        <w:t xml:space="preserve">219.1. </w:t>
      </w:r>
      <w:r w:rsidR="00041EBA" w:rsidRPr="00935AC4">
        <w:rPr>
          <w:bCs/>
        </w:rPr>
        <w:t>Dorinis ugdymas. Dorinio ugdymo dalyką (</w:t>
      </w:r>
      <w:r w:rsidR="002218CF" w:rsidRPr="00935AC4">
        <w:rPr>
          <w:bCs/>
        </w:rPr>
        <w:t>etiką</w:t>
      </w:r>
      <w:r w:rsidR="002218CF" w:rsidRPr="00935AC4">
        <w:t xml:space="preserve"> ar </w:t>
      </w:r>
      <w:r w:rsidR="00041EBA" w:rsidRPr="00935AC4">
        <w:t>tikyb</w:t>
      </w:r>
      <w:r w:rsidR="00041EBA" w:rsidRPr="00935AC4">
        <w:rPr>
          <w:bCs/>
        </w:rPr>
        <w:t>ą)</w:t>
      </w:r>
      <w:r w:rsidR="00041EBA" w:rsidRPr="00935AC4">
        <w:t xml:space="preserve"> mokiniui iki 14 metų parenka tėvai (globėjai, rūpintojai), o nuo 14 metų mokinys savarankiškai renkasi pats. Siekiant užtikrinti mokymosi tęstinumą ir nuoseklumą, etiką arba tikybą</w:t>
      </w:r>
      <w:r w:rsidRPr="00935AC4">
        <w:t xml:space="preserve">, mokiniai renkasi dvejiems metams </w:t>
      </w:r>
      <w:r w:rsidR="00041EBA" w:rsidRPr="00935AC4">
        <w:t xml:space="preserve"> </w:t>
      </w:r>
      <w:r w:rsidRPr="00935AC4">
        <w:t xml:space="preserve"> </w:t>
      </w:r>
      <w:r w:rsidR="00041EBA" w:rsidRPr="00935AC4">
        <w:t xml:space="preserve"> (5–6, 7–8, 9–10, gimnazijos I–II klasėms). </w:t>
      </w:r>
    </w:p>
    <w:p w:rsidR="00693158" w:rsidRPr="00935AC4" w:rsidRDefault="00693158" w:rsidP="00693158">
      <w:pPr>
        <w:ind w:firstLine="567"/>
        <w:jc w:val="both"/>
      </w:pPr>
      <w:r w:rsidRPr="00935AC4">
        <w:rPr>
          <w:bCs/>
        </w:rPr>
        <w:t>219.</w:t>
      </w:r>
      <w:r w:rsidR="00347E92" w:rsidRPr="00935AC4">
        <w:rPr>
          <w:bCs/>
        </w:rPr>
        <w:t>1.1</w:t>
      </w:r>
      <w:r w:rsidRPr="00935AC4">
        <w:rPr>
          <w:bCs/>
        </w:rPr>
        <w:t>. M</w:t>
      </w:r>
      <w:r w:rsidR="001D3AB8" w:rsidRPr="00935AC4">
        <w:rPr>
          <w:bCs/>
        </w:rPr>
        <w:t>okiniams, kuriems negalima užtikrinti pageidaujamos tradicinės religinės bendruomenės ar bendrijos tikybos mokymo, įskaitomas mokymasis tradicinės religinės bendruomenės ar bendrijos sekmadieninėje mokykloje ar tikybos mokymo grupėje, jei ji įgyvendina programą, kuriai yra pritarusi tradicinės religinės bendruomenės ar bendrijos vadovybė ir ji yra patvirtinta LR Švietimo ir mokslo ministro.  Pasiekimai vertinami du kartus per pusmetį dorinio ugdymo mokytojo ir įrašomi į elektroninį dienyną, sudarius atskirą grupę;</w:t>
      </w:r>
    </w:p>
    <w:p w:rsidR="001D3AB8" w:rsidRPr="00935AC4" w:rsidRDefault="00693158" w:rsidP="00693158">
      <w:pPr>
        <w:ind w:firstLine="567"/>
        <w:jc w:val="both"/>
      </w:pPr>
      <w:r w:rsidRPr="00935AC4">
        <w:t>219.</w:t>
      </w:r>
      <w:r w:rsidR="00347E92" w:rsidRPr="00935AC4">
        <w:t>1.2</w:t>
      </w:r>
      <w:r w:rsidRPr="00935AC4">
        <w:t xml:space="preserve">. </w:t>
      </w:r>
      <w:r w:rsidRPr="00935AC4">
        <w:rPr>
          <w:bCs/>
        </w:rPr>
        <w:t>M</w:t>
      </w:r>
      <w:r w:rsidR="001D3AB8" w:rsidRPr="00935AC4">
        <w:rPr>
          <w:bCs/>
        </w:rPr>
        <w:t xml:space="preserve">okinius, kuriems negalima užtikrinti pageidaujamos tradicinės religinės bendruomenės ar bendrijos tikybos mokymo, bet lankantiems sekmadieninę mokyklą ar tikybos mokymo grupę, kuri įgyvendina programą, kuriai yra pritarusi tradicinės religinės bendruomenės ar bendrijos vadovybė, ir ji yra patvirtinta LR Švietimo ir mokslo ministro, tėvams raštiškai prašant, galima atleisti nuo pirmos ar paskutinės dorinio ugdymo pamokos. Atleidimas įforminamas direktoriaus įsakymu tėvams raštiškai pasirašius už mokinių saugumą atleidžiamų pamokų metu. Netarpinių pamokų metu už mokinio saugumą atsako </w:t>
      </w:r>
      <w:r w:rsidR="00903A32" w:rsidRPr="00935AC4">
        <w:rPr>
          <w:bCs/>
        </w:rPr>
        <w:t xml:space="preserve">dalyko </w:t>
      </w:r>
      <w:r w:rsidR="001D3AB8" w:rsidRPr="00935AC4">
        <w:rPr>
          <w:bCs/>
        </w:rPr>
        <w:t xml:space="preserve"> mokytoja.</w:t>
      </w:r>
    </w:p>
    <w:p w:rsidR="00041EBA" w:rsidRPr="00935AC4" w:rsidRDefault="00347E92" w:rsidP="00041EBA">
      <w:pPr>
        <w:ind w:firstLine="567"/>
        <w:jc w:val="both"/>
      </w:pPr>
      <w:r w:rsidRPr="00935AC4">
        <w:t>219.2.</w:t>
      </w:r>
      <w:r w:rsidR="009D7F37" w:rsidRPr="00935AC4">
        <w:t xml:space="preserve"> Lietuvių kalba ir literatūra.</w:t>
      </w:r>
      <w:r w:rsidR="00041EBA" w:rsidRPr="00935AC4">
        <w:t xml:space="preserve"> </w:t>
      </w:r>
      <w:r w:rsidRPr="00935AC4">
        <w:t>Gimnazija</w:t>
      </w:r>
      <w:r w:rsidR="0022723E" w:rsidRPr="00935AC4">
        <w:t>, įgyvendindama ugdymo turinį:</w:t>
      </w:r>
    </w:p>
    <w:p w:rsidR="0094497F" w:rsidRPr="00935AC4" w:rsidRDefault="00347E92" w:rsidP="0094497F">
      <w:pPr>
        <w:ind w:firstLine="567"/>
        <w:jc w:val="both"/>
      </w:pPr>
      <w:r w:rsidRPr="00935AC4">
        <w:t xml:space="preserve">219.2.1.  </w:t>
      </w:r>
      <w:r w:rsidR="0094497F" w:rsidRPr="00935AC4">
        <w:t>siūlo mokiniams rinktis pasirenkamuosius dalykus lietuvių kalbos ir literatūros įgūdžiams formuoti ir skaitymo gebėjimams gerinti, kalbos vartojimo praktikai ar kt.;</w:t>
      </w:r>
    </w:p>
    <w:p w:rsidR="0094497F" w:rsidRPr="00935AC4" w:rsidRDefault="00347E92" w:rsidP="0094497F">
      <w:pPr>
        <w:ind w:firstLine="567"/>
        <w:jc w:val="both"/>
      </w:pPr>
      <w:r w:rsidRPr="00935AC4">
        <w:lastRenderedPageBreak/>
        <w:t xml:space="preserve">219.2.2. </w:t>
      </w:r>
      <w:r w:rsidR="0094497F" w:rsidRPr="00935AC4">
        <w:t>mokiniams, kurie nepasiekia lietuvių kalbos ir literatūros Pagrindinio ugdymo bendrojoje programoje numatyto patenkinamo lygio, sudaro sąlygas pašalinti mokymosi spragas</w:t>
      </w:r>
      <w:r w:rsidR="006C0C66" w:rsidRPr="00935AC4">
        <w:t xml:space="preserve">, </w:t>
      </w:r>
      <w:proofErr w:type="spellStart"/>
      <w:r w:rsidR="006C0C66" w:rsidRPr="00935AC4">
        <w:t>t.y</w:t>
      </w:r>
      <w:proofErr w:type="spellEnd"/>
      <w:r w:rsidR="006C0C66" w:rsidRPr="00935AC4">
        <w:t xml:space="preserve">.   </w:t>
      </w:r>
      <w:r w:rsidR="0094497F" w:rsidRPr="00935AC4">
        <w:t>skiria</w:t>
      </w:r>
      <w:r w:rsidR="006C0C66" w:rsidRPr="00935AC4">
        <w:t xml:space="preserve"> trumpalaikes arba ilgalaikes</w:t>
      </w:r>
      <w:r w:rsidR="0094497F" w:rsidRPr="00935AC4">
        <w:t xml:space="preserve"> konsultacij</w:t>
      </w:r>
      <w:r w:rsidR="006C0C66" w:rsidRPr="00935AC4">
        <w:t>as</w:t>
      </w:r>
      <w:r w:rsidR="000242EE" w:rsidRPr="00935AC4">
        <w:t>, pagal direktoriaus įsakymu patvirtintą grafiką</w:t>
      </w:r>
      <w:r w:rsidR="0094497F" w:rsidRPr="00935AC4">
        <w:t>;</w:t>
      </w:r>
    </w:p>
    <w:p w:rsidR="007A678B" w:rsidRPr="00935AC4" w:rsidRDefault="006C0C66" w:rsidP="0094497F">
      <w:pPr>
        <w:ind w:firstLine="567"/>
        <w:jc w:val="both"/>
      </w:pPr>
      <w:r w:rsidRPr="00935AC4">
        <w:t>219.2.3</w:t>
      </w:r>
      <w:r w:rsidR="0094497F" w:rsidRPr="00935AC4">
        <w:t>. mokin</w:t>
      </w:r>
      <w:r w:rsidR="0022723E" w:rsidRPr="00935AC4">
        <w:t xml:space="preserve">iui, kuris </w:t>
      </w:r>
      <w:r w:rsidR="0094497F" w:rsidRPr="00935AC4">
        <w:t>mok</w:t>
      </w:r>
      <w:r w:rsidR="0022723E" w:rsidRPr="00935AC4">
        <w:t>ėsi</w:t>
      </w:r>
      <w:r w:rsidR="0094497F" w:rsidRPr="00935AC4">
        <w:t xml:space="preserve"> pagal tarptautinę bendrojo ugdymo programą, mokyti</w:t>
      </w:r>
      <w:r w:rsidR="0022723E" w:rsidRPr="00935AC4">
        <w:t>s</w:t>
      </w:r>
      <w:r w:rsidR="0094497F" w:rsidRPr="00935AC4">
        <w:t xml:space="preserve"> lietuvių kalbos ir literatūros </w:t>
      </w:r>
      <w:r w:rsidR="007A678B" w:rsidRPr="00935AC4">
        <w:t>sudaromas</w:t>
      </w:r>
      <w:r w:rsidR="0094497F" w:rsidRPr="00935AC4">
        <w:t xml:space="preserve"> individual</w:t>
      </w:r>
      <w:r w:rsidR="007A678B" w:rsidRPr="00935AC4">
        <w:t>us</w:t>
      </w:r>
      <w:r w:rsidR="0094497F" w:rsidRPr="00935AC4">
        <w:t xml:space="preserve"> ugdymo plan</w:t>
      </w:r>
      <w:r w:rsidR="007A678B" w:rsidRPr="00935AC4">
        <w:t>as</w:t>
      </w:r>
      <w:r w:rsidR="004C3DEA" w:rsidRPr="00935AC4">
        <w:t>;</w:t>
      </w:r>
    </w:p>
    <w:p w:rsidR="004C3DEA" w:rsidRPr="00935AC4" w:rsidRDefault="008C3875" w:rsidP="004C3DEA">
      <w:pPr>
        <w:ind w:firstLine="567"/>
        <w:jc w:val="both"/>
        <w:rPr>
          <w:bCs/>
          <w:highlight w:val="yellow"/>
        </w:rPr>
      </w:pPr>
      <w:r w:rsidRPr="00935AC4">
        <w:t>219.2.4. integruojant</w:t>
      </w:r>
      <w:r w:rsidR="001D3AB8" w:rsidRPr="00935AC4">
        <w:rPr>
          <w:bCs/>
        </w:rPr>
        <w:t xml:space="preserve"> lietuvių kalbos ugdymą į visų dalykų pamokas,  gimnazijoje </w:t>
      </w:r>
      <w:r w:rsidRPr="00935AC4">
        <w:rPr>
          <w:bCs/>
        </w:rPr>
        <w:t xml:space="preserve">nustatyti </w:t>
      </w:r>
      <w:r w:rsidR="001D3AB8" w:rsidRPr="00935AC4">
        <w:rPr>
          <w:bCs/>
        </w:rPr>
        <w:t xml:space="preserve"> bendrieji kalbos ugdymo reikalavimai</w:t>
      </w:r>
      <w:r w:rsidR="004C3DEA" w:rsidRPr="00935AC4">
        <w:rPr>
          <w:bCs/>
        </w:rPr>
        <w:t xml:space="preserve">, reikalavimai aptarti  gimnazijos Mokytojų tarybos posėdyje. </w:t>
      </w:r>
    </w:p>
    <w:p w:rsidR="004C3DEA" w:rsidRPr="00935AC4" w:rsidRDefault="004C3DEA" w:rsidP="004C3DEA">
      <w:pPr>
        <w:ind w:firstLine="567"/>
        <w:jc w:val="both"/>
        <w:rPr>
          <w:bCs/>
        </w:rPr>
      </w:pPr>
      <w:r w:rsidRPr="00935AC4">
        <w:rPr>
          <w:bCs/>
        </w:rPr>
        <w:t xml:space="preserve">219.2.5. </w:t>
      </w:r>
      <w:r w:rsidR="001D3AB8" w:rsidRPr="00935AC4">
        <w:rPr>
          <w:bCs/>
        </w:rPr>
        <w:t>mokomosios užduotys panaudojamos kalbai ir mąstymui ugdyti, atkreipiant mokinių dėmesį į kalbos nuo</w:t>
      </w:r>
      <w:r w:rsidRPr="00935AC4">
        <w:rPr>
          <w:bCs/>
        </w:rPr>
        <w:t>seklumą, logiškumą, planingumą;</w:t>
      </w:r>
    </w:p>
    <w:p w:rsidR="004C3DEA" w:rsidRPr="00935AC4" w:rsidRDefault="004C3DEA" w:rsidP="004C3DEA">
      <w:pPr>
        <w:ind w:firstLine="567"/>
        <w:jc w:val="both"/>
        <w:rPr>
          <w:bCs/>
        </w:rPr>
      </w:pPr>
      <w:r w:rsidRPr="00935AC4">
        <w:rPr>
          <w:bCs/>
        </w:rPr>
        <w:t xml:space="preserve">219.2.6. </w:t>
      </w:r>
      <w:r w:rsidR="001D3AB8" w:rsidRPr="00935AC4">
        <w:rPr>
          <w:bCs/>
        </w:rPr>
        <w:t>ugdoma kalbinė atsakomybė, kalbinė raiška kaip skla</w:t>
      </w:r>
      <w:r w:rsidRPr="00935AC4">
        <w:rPr>
          <w:bCs/>
        </w:rPr>
        <w:t>ndžios komunikacijos pagrindas;</w:t>
      </w:r>
    </w:p>
    <w:p w:rsidR="00041EBA" w:rsidRPr="00935AC4" w:rsidRDefault="000242EE" w:rsidP="000242EE">
      <w:pPr>
        <w:ind w:firstLine="567"/>
        <w:jc w:val="both"/>
      </w:pPr>
      <w:r w:rsidRPr="00935AC4">
        <w:rPr>
          <w:bCs/>
        </w:rPr>
        <w:t xml:space="preserve">219.3.  </w:t>
      </w:r>
      <w:r w:rsidR="00041EBA" w:rsidRPr="00935AC4">
        <w:t xml:space="preserve"> Užsienio kalbos</w:t>
      </w:r>
      <w:r w:rsidR="00811D3C" w:rsidRPr="00935AC4">
        <w:t>.</w:t>
      </w:r>
    </w:p>
    <w:p w:rsidR="00041EBA" w:rsidRPr="00935AC4" w:rsidRDefault="000242EE" w:rsidP="00041EBA">
      <w:pPr>
        <w:ind w:firstLine="567"/>
        <w:jc w:val="both"/>
      </w:pPr>
      <w:r w:rsidRPr="00935AC4">
        <w:t>219.3.1.</w:t>
      </w:r>
      <w:r w:rsidR="00041EBA" w:rsidRPr="00935AC4">
        <w:t xml:space="preserve"> Užsienio kalbos, pradėtos mokytis pagal pradinio ugdymo programą, toliau mokomasi kaip pirmosios iki pagrindinio ugdymo programos pabaigos.</w:t>
      </w:r>
    </w:p>
    <w:p w:rsidR="002972AC" w:rsidRPr="00935AC4" w:rsidRDefault="000242EE" w:rsidP="00041EBA">
      <w:pPr>
        <w:ind w:firstLine="567"/>
        <w:jc w:val="both"/>
      </w:pPr>
      <w:r w:rsidRPr="00935AC4">
        <w:t xml:space="preserve">219.3.2. </w:t>
      </w:r>
      <w:r w:rsidR="00041EBA" w:rsidRPr="00935AC4">
        <w:t xml:space="preserve"> Antrosios užsienio kalbos</w:t>
      </w:r>
      <w:r w:rsidR="005E4ADA" w:rsidRPr="00935AC4">
        <w:t xml:space="preserve"> mokyti privaloma nuo 6 klasės</w:t>
      </w:r>
      <w:r w:rsidR="002972AC" w:rsidRPr="00935AC4">
        <w:t xml:space="preserve">. </w:t>
      </w:r>
      <w:r w:rsidR="00041EBA" w:rsidRPr="00935AC4">
        <w:t xml:space="preserve">Tėvai (globėjai, rūpintojai) mokiniui iki 14 metų parenka, o mokinys nuo 14 iki 16 metų tėvų (rūpintojų) sutikimu pats renkasi antrąją užsienio kalbą: </w:t>
      </w:r>
      <w:r w:rsidR="002972AC" w:rsidRPr="00935AC4">
        <w:t xml:space="preserve"> </w:t>
      </w:r>
      <w:r w:rsidR="00041EBA" w:rsidRPr="00935AC4">
        <w:t xml:space="preserve"> rusų, vokiečių. </w:t>
      </w:r>
    </w:p>
    <w:p w:rsidR="00041EBA" w:rsidRPr="00935AC4" w:rsidRDefault="002972AC" w:rsidP="00041EBA">
      <w:pPr>
        <w:ind w:firstLine="567"/>
        <w:jc w:val="both"/>
      </w:pPr>
      <w:r w:rsidRPr="00935AC4">
        <w:t xml:space="preserve">219.3.3. </w:t>
      </w:r>
      <w:r w:rsidR="00041EBA" w:rsidRPr="00935AC4">
        <w:t xml:space="preserve">Baigiant </w:t>
      </w:r>
      <w:r w:rsidRPr="00935AC4">
        <w:t xml:space="preserve">pagrindinio ugdymo programą, </w:t>
      </w:r>
      <w:r w:rsidR="00041EBA" w:rsidRPr="00935AC4">
        <w:t>organizuo</w:t>
      </w:r>
      <w:r w:rsidRPr="00935AC4">
        <w:t>jamas</w:t>
      </w:r>
      <w:r w:rsidR="00041EBA" w:rsidRPr="00935AC4">
        <w:t xml:space="preserve"> užsienio kalbų pasiekimų patikrinim</w:t>
      </w:r>
      <w:r w:rsidRPr="00935AC4">
        <w:t>as</w:t>
      </w:r>
      <w:r w:rsidR="00041EBA" w:rsidRPr="00935AC4">
        <w:t xml:space="preserve"> centralizuotai parengtais kalbos mokėjimo lygio nustatymo testais (pateikiamais per duomenų perdavimo sistemą KELTAS).</w:t>
      </w:r>
    </w:p>
    <w:p w:rsidR="00041EBA" w:rsidRPr="00935AC4" w:rsidRDefault="002972AC" w:rsidP="002972AC">
      <w:pPr>
        <w:ind w:firstLine="567"/>
        <w:jc w:val="both"/>
      </w:pPr>
      <w:r w:rsidRPr="00935AC4">
        <w:t xml:space="preserve">219.3.4. </w:t>
      </w:r>
      <w:r w:rsidR="00041EBA" w:rsidRPr="00935AC4">
        <w:t>Pagrindinio ugdymo programoje užtikrinamas pradėtų mokytis užsienio kalbų mokymosi tęstinumas. Keisti užsienio kalbą</w:t>
      </w:r>
      <w:r w:rsidR="00A546FC" w:rsidRPr="00935AC4">
        <w:t>,</w:t>
      </w:r>
      <w:r w:rsidR="00041EBA" w:rsidRPr="00935AC4">
        <w:t xml:space="preserve"> nebaigus pagrindinio ugdymo programos, </w:t>
      </w:r>
      <w:r w:rsidRPr="00935AC4">
        <w:t>tuo</w:t>
      </w:r>
      <w:r w:rsidR="00041EBA" w:rsidRPr="00935AC4">
        <w:t xml:space="preserve"> atveju, jeigu mokinio norimos mokytis užsienio kalbos pasiekimų lygis ne žemesnis, nei numatyta tos kalbos Bendrojoje programoje, arba jei mokinys yra atvykęs iš kitos Lietuvos ar užsienio mokyklos ir </w:t>
      </w:r>
      <w:r w:rsidRPr="00935AC4">
        <w:t>gimnazija</w:t>
      </w:r>
      <w:r w:rsidR="00041EBA" w:rsidRPr="00935AC4">
        <w:t xml:space="preserve"> dėl objektyvių priežasčių negali sudaryti mokiniui galimybės t</w:t>
      </w:r>
      <w:r w:rsidR="00EF37C9" w:rsidRPr="00935AC4">
        <w:t>oliau</w:t>
      </w:r>
      <w:r w:rsidR="00041EBA" w:rsidRPr="00935AC4">
        <w:t xml:space="preserve"> mokytis pradėtą kalbą. Gavus mokinio tėvų (globėjų, rūpintojų) sutikimą raštu, mokiniui sudaromos sąlygos pradėti mokytis užsienio kalbos, kurios mokosi klasė, ir įveikti programų skirtumus</w:t>
      </w:r>
      <w:r w:rsidRPr="00935AC4">
        <w:t xml:space="preserve"> vadovaujantis Ben</w:t>
      </w:r>
      <w:r w:rsidR="00176B8F" w:rsidRPr="00935AC4">
        <w:t>d</w:t>
      </w:r>
      <w:r w:rsidRPr="00935AC4">
        <w:t xml:space="preserve">rųjų ugdymo planų nuostatomis.  </w:t>
      </w:r>
    </w:p>
    <w:p w:rsidR="00041EBA" w:rsidRPr="00935AC4" w:rsidRDefault="002972AC" w:rsidP="00041EBA">
      <w:pPr>
        <w:ind w:firstLine="567"/>
        <w:jc w:val="both"/>
      </w:pPr>
      <w:r w:rsidRPr="00935AC4">
        <w:t xml:space="preserve">219.3.5. </w:t>
      </w:r>
      <w:r w:rsidR="00041EBA" w:rsidRPr="00935AC4">
        <w:t xml:space="preserve"> </w:t>
      </w:r>
      <w:r w:rsidR="00EF37C9" w:rsidRPr="00935AC4">
        <w:t>J</w:t>
      </w:r>
      <w:r w:rsidR="00041EBA" w:rsidRPr="00935AC4">
        <w:t>ei mokinys yra baigęs tarptautinės bendrojo ugdymo programos dalį ar visą programą</w:t>
      </w:r>
      <w:r w:rsidR="00D73ED0" w:rsidRPr="00935AC4">
        <w:t>,</w:t>
      </w:r>
      <w:r w:rsidR="00041EBA" w:rsidRPr="00935AC4">
        <w:t xml:space="preserve"> ir </w:t>
      </w:r>
      <w:r w:rsidRPr="00935AC4">
        <w:t>gimnazija</w:t>
      </w:r>
      <w:r w:rsidR="00041EBA" w:rsidRPr="00935AC4">
        <w:t xml:space="preserve"> nustato, kad jo vienos užsienio kalbos pasiekimai yra aukštesni, nei numatyta Pagrindinio ugdymo bendrosiose programose, mokinio ir jo tėvų (globėjų, rūpintojų) pageidavimu </w:t>
      </w:r>
      <w:r w:rsidRPr="00935AC4">
        <w:t xml:space="preserve">gimnazija </w:t>
      </w:r>
      <w:r w:rsidR="00041EBA" w:rsidRPr="00935AC4">
        <w:t xml:space="preserve"> įskaito mokinio pasiekimus ir konvertuoja </w:t>
      </w:r>
      <w:r w:rsidR="00B53496" w:rsidRPr="00935AC4">
        <w:t xml:space="preserve">pagal </w:t>
      </w:r>
      <w:proofErr w:type="spellStart"/>
      <w:r w:rsidR="00041EBA" w:rsidRPr="00935AC4">
        <w:t>dešimtbalę</w:t>
      </w:r>
      <w:proofErr w:type="spellEnd"/>
      <w:r w:rsidR="00041EBA" w:rsidRPr="00935AC4">
        <w:t xml:space="preserve"> vertinimo sistemą. </w:t>
      </w:r>
      <w:r w:rsidRPr="00935AC4">
        <w:t>Gimnazija</w:t>
      </w:r>
      <w:r w:rsidR="00041EBA" w:rsidRPr="00935AC4">
        <w:t xml:space="preserve"> sudaro mokiniui individualų užsienio kalbos mokymosi planą ir galimybę vietoje užsienio kalbos pamokų lankyti papildomas lietuvių kalbos</w:t>
      </w:r>
      <w:r w:rsidR="002C386F" w:rsidRPr="00935AC4">
        <w:t xml:space="preserve"> ir literatūros </w:t>
      </w:r>
      <w:r w:rsidR="00041EBA" w:rsidRPr="00935AC4">
        <w:t>ar kitos kalbos pamokas kitose klasėse</w:t>
      </w:r>
      <w:r w:rsidR="00CB7E93" w:rsidRPr="00935AC4">
        <w:t>.</w:t>
      </w:r>
    </w:p>
    <w:p w:rsidR="00041EBA" w:rsidRPr="00935AC4" w:rsidRDefault="002972AC" w:rsidP="00041EBA">
      <w:pPr>
        <w:ind w:firstLine="567"/>
        <w:jc w:val="both"/>
      </w:pPr>
      <w:r w:rsidRPr="00935AC4">
        <w:t xml:space="preserve">219.3.6. </w:t>
      </w:r>
      <w:r w:rsidR="00EF37C9" w:rsidRPr="00935AC4">
        <w:t>J</w:t>
      </w:r>
      <w:r w:rsidR="00041EBA" w:rsidRPr="00935AC4">
        <w:t xml:space="preserve">eigu mokinys yra atvykęs iš kitos mokyklos ir, tėvams (globėjams, rūpintojams) pritarus, pageidauja tęsti mokytis pradėtą kalbą, o </w:t>
      </w:r>
      <w:r w:rsidRPr="00935AC4">
        <w:t>gimnazija</w:t>
      </w:r>
      <w:r w:rsidR="00041EBA" w:rsidRPr="00935AC4">
        <w:t xml:space="preserve"> neturi tos kalbos mokytojo:</w:t>
      </w:r>
    </w:p>
    <w:p w:rsidR="00EF37C9" w:rsidRPr="00935AC4" w:rsidRDefault="002972AC" w:rsidP="00EF37C9">
      <w:pPr>
        <w:ind w:firstLine="567"/>
        <w:jc w:val="both"/>
      </w:pPr>
      <w:r w:rsidRPr="00935AC4">
        <w:t>219.3</w:t>
      </w:r>
      <w:r w:rsidR="00041EBA" w:rsidRPr="00935AC4">
        <w:t>.</w:t>
      </w:r>
      <w:r w:rsidR="00EF37C9" w:rsidRPr="00935AC4">
        <w:t>6</w:t>
      </w:r>
      <w:r w:rsidR="00041EBA" w:rsidRPr="00935AC4">
        <w:t xml:space="preserve">.1. </w:t>
      </w:r>
      <w:r w:rsidR="00EF37C9" w:rsidRPr="00935AC4">
        <w:t>mokiniui sudaromos sąlygos lankyti užsienio kalbos pamokas kitoje mokykloje, kurioje vyksta tos kalbos pamokos, suderinus su mokiniu, mokinio tėvais (globėjais, rūpintojais) ir su</w:t>
      </w:r>
      <w:r w:rsidRPr="00935AC4">
        <w:t xml:space="preserve"> gimnazijos dalininkais.  </w:t>
      </w:r>
    </w:p>
    <w:p w:rsidR="00041EBA" w:rsidRPr="00935AC4" w:rsidRDefault="00587811" w:rsidP="00041EBA">
      <w:pPr>
        <w:ind w:firstLine="567"/>
        <w:jc w:val="both"/>
      </w:pPr>
      <w:r w:rsidRPr="00935AC4">
        <w:t>219.3.6.2.</w:t>
      </w:r>
      <w:r w:rsidR="00041EBA" w:rsidRPr="00935AC4">
        <w:t xml:space="preserve">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w:t>
      </w:r>
      <w:r w:rsidRPr="00935AC4">
        <w:t>gimnazijai</w:t>
      </w:r>
      <w:r w:rsidR="00041EBA" w:rsidRPr="00935AC4">
        <w:t xml:space="preserve"> pagal iš anksto priimtą susitarimą, kuriame numatytas atsiskaitymo laikas ir apibrėžti pasiekimų įvertinimo kriterijai.</w:t>
      </w:r>
    </w:p>
    <w:p w:rsidR="00356E7E" w:rsidRPr="00935AC4" w:rsidRDefault="008B0BF1" w:rsidP="00356E7E">
      <w:pPr>
        <w:tabs>
          <w:tab w:val="left" w:pos="142"/>
          <w:tab w:val="left" w:pos="1843"/>
        </w:tabs>
        <w:suppressAutoHyphens w:val="0"/>
        <w:autoSpaceDN/>
        <w:ind w:firstLine="567"/>
        <w:jc w:val="both"/>
        <w:textAlignment w:val="auto"/>
        <w:rPr>
          <w:bCs/>
        </w:rPr>
      </w:pPr>
      <w:r w:rsidRPr="00935AC4">
        <w:t>219.3.7. Pir</w:t>
      </w:r>
      <w:r w:rsidR="001D3AB8" w:rsidRPr="00935AC4">
        <w:rPr>
          <w:bCs/>
        </w:rPr>
        <w:t>mosios užsienio kalbos bendroji programa 5–6 klasėse orientuota į A2, o 7–</w:t>
      </w:r>
      <w:r w:rsidRPr="00935AC4">
        <w:rPr>
          <w:bCs/>
        </w:rPr>
        <w:t xml:space="preserve">8 klasėse ir I-II gimnazijos </w:t>
      </w:r>
      <w:r w:rsidR="001D3AB8" w:rsidRPr="00935AC4">
        <w:rPr>
          <w:bCs/>
        </w:rPr>
        <w:t>klasėse – į B1 kalbos mokėjimo lygį pagal Bendruosius Europos kalbų metmenis</w:t>
      </w:r>
      <w:r w:rsidR="00356E7E" w:rsidRPr="00935AC4">
        <w:rPr>
          <w:bCs/>
        </w:rPr>
        <w:t xml:space="preserve">. </w:t>
      </w:r>
      <w:r w:rsidR="001D3AB8" w:rsidRPr="00935AC4">
        <w:rPr>
          <w:bCs/>
        </w:rPr>
        <w:t xml:space="preserve"> </w:t>
      </w:r>
    </w:p>
    <w:p w:rsidR="008F051E" w:rsidRPr="00935AC4" w:rsidRDefault="00356E7E" w:rsidP="008F051E">
      <w:pPr>
        <w:tabs>
          <w:tab w:val="left" w:pos="142"/>
          <w:tab w:val="left" w:pos="1843"/>
        </w:tabs>
        <w:suppressAutoHyphens w:val="0"/>
        <w:autoSpaceDN/>
        <w:ind w:firstLine="567"/>
        <w:jc w:val="both"/>
        <w:textAlignment w:val="auto"/>
        <w:rPr>
          <w:bCs/>
          <w:highlight w:val="yellow"/>
        </w:rPr>
      </w:pPr>
      <w:r w:rsidRPr="00935AC4">
        <w:rPr>
          <w:bCs/>
        </w:rPr>
        <w:t>219.3.8. P</w:t>
      </w:r>
      <w:r w:rsidR="001D3AB8" w:rsidRPr="00935AC4">
        <w:rPr>
          <w:bCs/>
        </w:rPr>
        <w:t xml:space="preserve">agilintas užsienio kalbos (anglų) mokymas organizuojamas pagal mokytojų parengtas pagilinto mokymo programas, kurias tvirtina </w:t>
      </w:r>
      <w:r w:rsidR="00B6346C" w:rsidRPr="00935AC4">
        <w:rPr>
          <w:bCs/>
        </w:rPr>
        <w:t>gimnazijos</w:t>
      </w:r>
      <w:r w:rsidR="001D3AB8" w:rsidRPr="00935AC4">
        <w:rPr>
          <w:bCs/>
        </w:rPr>
        <w:t xml:space="preserve"> direktorius</w:t>
      </w:r>
      <w:r w:rsidRPr="00935AC4">
        <w:rPr>
          <w:bCs/>
        </w:rPr>
        <w:t xml:space="preserve">. </w:t>
      </w:r>
      <w:r w:rsidR="001D3AB8" w:rsidRPr="00935AC4">
        <w:rPr>
          <w:bCs/>
        </w:rPr>
        <w:t xml:space="preserve"> </w:t>
      </w:r>
      <w:r w:rsidRPr="00935AC4">
        <w:rPr>
          <w:bCs/>
        </w:rPr>
        <w:t>P</w:t>
      </w:r>
      <w:r w:rsidR="001D3AB8" w:rsidRPr="00935AC4">
        <w:rPr>
          <w:bCs/>
        </w:rPr>
        <w:t>agilintą mokymą pasirinkusių mokinių grupė sudaroma klasę padalinus į pagilinto mokymo ir nepagilinto mokymo grupes.</w:t>
      </w:r>
    </w:p>
    <w:p w:rsidR="00554B44" w:rsidRPr="00935AC4" w:rsidRDefault="008F051E" w:rsidP="00554B44">
      <w:pPr>
        <w:tabs>
          <w:tab w:val="left" w:pos="142"/>
          <w:tab w:val="left" w:pos="1843"/>
        </w:tabs>
        <w:suppressAutoHyphens w:val="0"/>
        <w:autoSpaceDN/>
        <w:ind w:firstLine="567"/>
        <w:jc w:val="both"/>
        <w:textAlignment w:val="auto"/>
        <w:rPr>
          <w:bCs/>
        </w:rPr>
      </w:pPr>
      <w:r w:rsidRPr="00935AC4">
        <w:rPr>
          <w:bCs/>
        </w:rPr>
        <w:t>219.3.9. N</w:t>
      </w:r>
      <w:r w:rsidR="001D3AB8" w:rsidRPr="00935AC4">
        <w:rPr>
          <w:bCs/>
        </w:rPr>
        <w:t>orint pagilintai mokytis užsienio kalbų vėliau nei 5 klasėje,  mokinys gali pereiti į pagilintą anglų kalbos mokymąsi išlaikęs atitinkamą įskaitą iš kursų programų skirtumų. Išlaikęs įskaitą mokinys gali pereiti prie kito kurso mokymo programos prasidėjus mokslo metams, baigiantis pusmečiui ar mokslo metams</w:t>
      </w:r>
      <w:r w:rsidRPr="00935AC4">
        <w:rPr>
          <w:bCs/>
        </w:rPr>
        <w:t xml:space="preserve">. </w:t>
      </w:r>
    </w:p>
    <w:p w:rsidR="00554B44" w:rsidRPr="00935AC4" w:rsidRDefault="00554B44" w:rsidP="00554B44">
      <w:pPr>
        <w:tabs>
          <w:tab w:val="left" w:pos="142"/>
          <w:tab w:val="left" w:pos="1843"/>
        </w:tabs>
        <w:suppressAutoHyphens w:val="0"/>
        <w:autoSpaceDN/>
        <w:ind w:firstLine="567"/>
        <w:jc w:val="both"/>
        <w:textAlignment w:val="auto"/>
        <w:rPr>
          <w:bCs/>
        </w:rPr>
      </w:pPr>
      <w:r w:rsidRPr="00935AC4">
        <w:rPr>
          <w:bCs/>
        </w:rPr>
        <w:lastRenderedPageBreak/>
        <w:t>219.3.10. B</w:t>
      </w:r>
      <w:r w:rsidR="001D3AB8" w:rsidRPr="00935AC4">
        <w:rPr>
          <w:bCs/>
        </w:rPr>
        <w:t xml:space="preserve">aigę užsienio kalbos pradinio ugdymo programą mokiniai atlieka  gimnazijos parengtą diagnostinį testą. Mokiniai tęsia užsienio kalbos mokymąsi pagrindinio ugdymo programoje pagilintai arba pagal Bendrąją programą atsižvelgiant į  testo rezultatus, tėvų pageidavimus ir  užsienio kalbą dėsčiusio  mokytojo rekomendacijas.  </w:t>
      </w:r>
    </w:p>
    <w:p w:rsidR="001D3AB8" w:rsidRPr="00935AC4" w:rsidRDefault="00554B44" w:rsidP="00554B44">
      <w:pPr>
        <w:tabs>
          <w:tab w:val="left" w:pos="142"/>
          <w:tab w:val="left" w:pos="1843"/>
        </w:tabs>
        <w:suppressAutoHyphens w:val="0"/>
        <w:autoSpaceDN/>
        <w:ind w:firstLine="567"/>
        <w:jc w:val="both"/>
        <w:textAlignment w:val="auto"/>
        <w:rPr>
          <w:bCs/>
        </w:rPr>
      </w:pPr>
      <w:r w:rsidRPr="00935AC4">
        <w:rPr>
          <w:bCs/>
        </w:rPr>
        <w:t>219.3.11. B</w:t>
      </w:r>
      <w:r w:rsidR="001D3AB8" w:rsidRPr="00935AC4">
        <w:rPr>
          <w:bCs/>
        </w:rPr>
        <w:t>aigus pagrindinio ugdymo programą mokinių užsienio kalbų  pasiekimai vertinami vadovaujantis Europos kalbų aprašu, pagrindinio ugdymo programą baigiančių mokinių užsienio kalbos (anglų, rusų, vokiečių) pasiekimų lygio nustatymo rezultatais, metiniu pažymiu</w:t>
      </w:r>
      <w:r w:rsidRPr="00935AC4">
        <w:rPr>
          <w:bCs/>
        </w:rPr>
        <w:t>.</w:t>
      </w:r>
      <w:r w:rsidR="001D3AB8" w:rsidRPr="00935AC4">
        <w:rPr>
          <w:bCs/>
        </w:rPr>
        <w:t xml:space="preserve"> </w:t>
      </w:r>
    </w:p>
    <w:p w:rsidR="00D045B4" w:rsidRPr="00935AC4" w:rsidRDefault="00AC070B" w:rsidP="00041EBA">
      <w:pPr>
        <w:ind w:firstLine="567"/>
        <w:jc w:val="both"/>
      </w:pPr>
      <w:r w:rsidRPr="00935AC4">
        <w:rPr>
          <w:bCs/>
        </w:rPr>
        <w:t>219.4</w:t>
      </w:r>
      <w:r w:rsidR="00554B44" w:rsidRPr="00935AC4">
        <w:rPr>
          <w:bCs/>
        </w:rPr>
        <w:t xml:space="preserve">. </w:t>
      </w:r>
      <w:r w:rsidR="00D045B4" w:rsidRPr="00935AC4">
        <w:t>Matematika</w:t>
      </w:r>
      <w:r w:rsidR="0022723E" w:rsidRPr="00935AC4">
        <w:t>.</w:t>
      </w:r>
    </w:p>
    <w:p w:rsidR="00957CF4" w:rsidRPr="00935AC4" w:rsidRDefault="00AC070B" w:rsidP="00957CF4">
      <w:pPr>
        <w:ind w:firstLine="567"/>
        <w:jc w:val="both"/>
      </w:pPr>
      <w:r w:rsidRPr="00935AC4">
        <w:t>219.4.1.</w:t>
      </w:r>
      <w:r w:rsidR="00476772" w:rsidRPr="00935AC4">
        <w:t xml:space="preserve"> </w:t>
      </w:r>
      <w:r w:rsidRPr="00935AC4">
        <w:t xml:space="preserve">Siekiant gerinti matematikos žinių lygį, mokytojai </w:t>
      </w:r>
      <w:r w:rsidR="00957CF4" w:rsidRPr="00935AC4">
        <w:t>skir</w:t>
      </w:r>
      <w:r w:rsidRPr="00935AC4">
        <w:t>ia</w:t>
      </w:r>
      <w:r w:rsidR="00957CF4" w:rsidRPr="00935AC4">
        <w:t xml:space="preserve"> daugiau dėmesio sprendžiant skaičių ir skaičiavimų, algebros, geometrijos uždavinius</w:t>
      </w:r>
      <w:r w:rsidR="00476772" w:rsidRPr="00935AC4">
        <w:t>.</w:t>
      </w:r>
    </w:p>
    <w:p w:rsidR="00AC070B" w:rsidRPr="00935AC4" w:rsidRDefault="00AC070B" w:rsidP="00AC070B">
      <w:pPr>
        <w:ind w:firstLine="567"/>
        <w:jc w:val="both"/>
      </w:pPr>
      <w:r w:rsidRPr="00935AC4">
        <w:t>219.4.2.</w:t>
      </w:r>
      <w:r w:rsidR="00957CF4" w:rsidRPr="00935AC4">
        <w:t xml:space="preserve">Mokinių matematikos mokymosi motyvacijai skatinti </w:t>
      </w:r>
      <w:r w:rsidRPr="00935AC4">
        <w:t>naudojamos</w:t>
      </w:r>
      <w:r w:rsidR="00957CF4" w:rsidRPr="00935AC4">
        <w:t xml:space="preserve"> problemų sprendimo bendradarbiaujant, finansinio raštingumo pavyzdinėmis užduot</w:t>
      </w:r>
      <w:r w:rsidRPr="00935AC4">
        <w:t xml:space="preserve">ys, </w:t>
      </w:r>
      <w:r w:rsidR="00957CF4" w:rsidRPr="00935AC4">
        <w:t>Nacionalinio egzaminų centro kasmet rengiamomis matematinio-gamtamokslinio raštingumo konkurso užduot</w:t>
      </w:r>
      <w:r w:rsidRPr="00935AC4">
        <w:t>ys</w:t>
      </w:r>
      <w:r w:rsidR="00957CF4" w:rsidRPr="00935AC4">
        <w:t>, tarptautinių mokinių pasiekimų tyrimų leidiniai ir publikacijo</w:t>
      </w:r>
      <w:r w:rsidR="00B6468E" w:rsidRPr="00935AC4">
        <w:t>s</w:t>
      </w:r>
      <w:r w:rsidR="00957CF4" w:rsidRPr="00935AC4">
        <w:t>, visiems mokiniams kel</w:t>
      </w:r>
      <w:r w:rsidRPr="00935AC4">
        <w:t xml:space="preserve">iami aukšti </w:t>
      </w:r>
      <w:r w:rsidR="009219E9" w:rsidRPr="00935AC4">
        <w:t xml:space="preserve">mokymosi </w:t>
      </w:r>
      <w:r w:rsidR="00957CF4" w:rsidRPr="00935AC4">
        <w:t>lūkesči</w:t>
      </w:r>
      <w:r w:rsidRPr="00935AC4">
        <w:t>ai</w:t>
      </w:r>
      <w:r w:rsidR="00476772" w:rsidRPr="00935AC4">
        <w:t>.</w:t>
      </w:r>
    </w:p>
    <w:p w:rsidR="00AC070B" w:rsidRPr="00935AC4" w:rsidRDefault="00AC070B" w:rsidP="00AC070B">
      <w:pPr>
        <w:ind w:firstLine="567"/>
        <w:jc w:val="both"/>
      </w:pPr>
      <w:r w:rsidRPr="00935AC4">
        <w:t>219.4.3.</w:t>
      </w:r>
      <w:r w:rsidR="00912079" w:rsidRPr="00935AC4">
        <w:t xml:space="preserve"> </w:t>
      </w:r>
      <w:r w:rsidRPr="00935AC4">
        <w:t xml:space="preserve"> </w:t>
      </w:r>
      <w:r w:rsidRPr="00935AC4">
        <w:rPr>
          <w:bCs/>
        </w:rPr>
        <w:t xml:space="preserve">Nuolat stebimi mokinių matematikos pasiekimai ir vadovaujantis kontrolinių darbų, </w:t>
      </w:r>
      <w:r w:rsidR="00B6468E" w:rsidRPr="00935AC4">
        <w:rPr>
          <w:bCs/>
        </w:rPr>
        <w:t xml:space="preserve">diagnostinių, </w:t>
      </w:r>
      <w:r w:rsidRPr="00935AC4">
        <w:rPr>
          <w:bCs/>
        </w:rPr>
        <w:t>standartizuotų testų rezultatais, numatomos užduotys ir metodai mokiniams, kurių mokymosi pasiekimai žemi.</w:t>
      </w:r>
    </w:p>
    <w:p w:rsidR="00AC070B" w:rsidRPr="00935AC4" w:rsidRDefault="00AC070B" w:rsidP="00AC070B">
      <w:pPr>
        <w:tabs>
          <w:tab w:val="left" w:pos="142"/>
          <w:tab w:val="left" w:pos="1843"/>
        </w:tabs>
        <w:suppressAutoHyphens w:val="0"/>
        <w:autoSpaceDN/>
        <w:ind w:firstLine="567"/>
        <w:jc w:val="both"/>
        <w:textAlignment w:val="auto"/>
        <w:rPr>
          <w:bCs/>
        </w:rPr>
      </w:pPr>
      <w:r w:rsidRPr="00935AC4">
        <w:t>219.4.4. U</w:t>
      </w:r>
      <w:r w:rsidRPr="00935AC4">
        <w:rPr>
          <w:bCs/>
        </w:rPr>
        <w:t xml:space="preserve">gdant gabius matematikai mokinius, naudojamos nacionalinių olimpiadų, konkurso „Kengūra“ ir kt. šaltinių užduotys.  </w:t>
      </w:r>
    </w:p>
    <w:p w:rsidR="001D3AB8" w:rsidRPr="00935AC4" w:rsidRDefault="00AC070B" w:rsidP="00AC070B">
      <w:pPr>
        <w:tabs>
          <w:tab w:val="left" w:pos="142"/>
          <w:tab w:val="left" w:pos="1843"/>
        </w:tabs>
        <w:suppressAutoHyphens w:val="0"/>
        <w:autoSpaceDN/>
        <w:ind w:firstLine="567"/>
        <w:jc w:val="both"/>
        <w:textAlignment w:val="auto"/>
      </w:pPr>
      <w:r w:rsidRPr="00935AC4">
        <w:rPr>
          <w:bCs/>
        </w:rPr>
        <w:t>219.4.5. M</w:t>
      </w:r>
      <w:r w:rsidR="001D3AB8" w:rsidRPr="00935AC4">
        <w:rPr>
          <w:bCs/>
        </w:rPr>
        <w:t>atematikos pamokose naudojamos informacinės komunikacinės priemonės, skaitmeninės mokomosios priemonės</w:t>
      </w:r>
      <w:r w:rsidRPr="00935AC4">
        <w:rPr>
          <w:bCs/>
        </w:rPr>
        <w:t xml:space="preserve">, EMA pratybos. </w:t>
      </w:r>
      <w:r w:rsidR="001D3AB8" w:rsidRPr="00935AC4">
        <w:rPr>
          <w:bCs/>
        </w:rPr>
        <w:t xml:space="preserve"> </w:t>
      </w:r>
    </w:p>
    <w:p w:rsidR="007E245B" w:rsidRPr="00935AC4" w:rsidRDefault="00041EBA" w:rsidP="007E245B">
      <w:pPr>
        <w:ind w:firstLine="567"/>
        <w:jc w:val="both"/>
      </w:pPr>
      <w:r w:rsidRPr="00935AC4">
        <w:t>1</w:t>
      </w:r>
      <w:r w:rsidR="0063000D" w:rsidRPr="00935AC4">
        <w:t>19</w:t>
      </w:r>
      <w:r w:rsidRPr="00935AC4">
        <w:t>.</w:t>
      </w:r>
      <w:r w:rsidR="0063000D" w:rsidRPr="00935AC4">
        <w:t>5</w:t>
      </w:r>
      <w:r w:rsidR="007E245B" w:rsidRPr="00935AC4">
        <w:t>. Informacinės technologijos.</w:t>
      </w:r>
    </w:p>
    <w:p w:rsidR="007E245B" w:rsidRPr="00935AC4" w:rsidRDefault="004C4C4A" w:rsidP="007E245B">
      <w:pPr>
        <w:ind w:firstLine="567"/>
        <w:jc w:val="both"/>
        <w:rPr>
          <w:bCs/>
        </w:rPr>
      </w:pPr>
      <w:r w:rsidRPr="00935AC4">
        <w:t>1</w:t>
      </w:r>
      <w:r w:rsidR="0063000D" w:rsidRPr="00935AC4">
        <w:t>19.5</w:t>
      </w:r>
      <w:r w:rsidRPr="00935AC4">
        <w:t>.</w:t>
      </w:r>
      <w:r w:rsidR="00104E01" w:rsidRPr="00935AC4">
        <w:t>1</w:t>
      </w:r>
      <w:r w:rsidRPr="00935AC4">
        <w:t xml:space="preserve">. </w:t>
      </w:r>
      <w:r w:rsidR="007E245B" w:rsidRPr="00935AC4">
        <w:rPr>
          <w:bCs/>
        </w:rPr>
        <w:t xml:space="preserve">9–10   klasių informacinių technologijų kursą sudaro privalomoji dalis ir vienas iš pasirenkamųjų programavimo pradmenų ar kompiuterinės leidybos pradmenų modulių. Modulius renkasi mokiniai.     </w:t>
      </w:r>
    </w:p>
    <w:p w:rsidR="005952F1" w:rsidRPr="00935AC4" w:rsidRDefault="00417757" w:rsidP="00417757">
      <w:pPr>
        <w:ind w:firstLine="567"/>
        <w:jc w:val="both"/>
      </w:pPr>
      <w:r w:rsidRPr="00935AC4">
        <w:t xml:space="preserve">119.6.  </w:t>
      </w:r>
      <w:r w:rsidR="005952F1" w:rsidRPr="00935AC4">
        <w:t xml:space="preserve"> Gamtamokslinis ugdymas.</w:t>
      </w:r>
    </w:p>
    <w:p w:rsidR="008D02CF" w:rsidRPr="00935AC4" w:rsidRDefault="008D02CF" w:rsidP="00417757">
      <w:pPr>
        <w:ind w:firstLine="567"/>
        <w:jc w:val="both"/>
      </w:pPr>
      <w:r w:rsidRPr="00935AC4">
        <w:t xml:space="preserve">119.6.1. Per gamtos mokslų dalykų pamokas mokomasi tiriant. Gamtos mokslų dalykų turinys apima mokinių gebėjimus analizuoti ir interpretuoti gamtamokslinių tyrimų ir duomenų rinkimo procedūras ir sąvokas, taip pat gebėjimų mąstyti ir diskutuoti aplinkos išsaugojimo, gamtos temomis ugdymą. </w:t>
      </w:r>
    </w:p>
    <w:p w:rsidR="0028730A" w:rsidRPr="00935AC4" w:rsidRDefault="0028730A" w:rsidP="00417757">
      <w:pPr>
        <w:ind w:firstLine="567"/>
        <w:jc w:val="both"/>
      </w:pPr>
      <w:r w:rsidRPr="00935AC4">
        <w:t xml:space="preserve">119.6.2. Atsižvelgiant į mokinių gebėjimus ugdymo procesas labiau individualizuojamas ir diferencijuojamas. Mokymo medžiaga pritaikoma atsižvelgiant į mokinių turimas žinias, įgūdžius ir ugdymosi poreikius. </w:t>
      </w:r>
    </w:p>
    <w:p w:rsidR="00A50A73" w:rsidRPr="00935AC4" w:rsidRDefault="0028730A" w:rsidP="00A50A73">
      <w:pPr>
        <w:ind w:firstLine="567"/>
        <w:jc w:val="both"/>
      </w:pPr>
      <w:r w:rsidRPr="00935AC4">
        <w:t xml:space="preserve">119.6.3.  </w:t>
      </w:r>
      <w:r w:rsidR="008D02CF" w:rsidRPr="00935AC4">
        <w:rPr>
          <w:bCs/>
        </w:rPr>
        <w:t xml:space="preserve">Ugdant mokinių ekologinę kompetenciją, kritinį mąstymą, praktinės ir kūrybinės veiklos gebėjimus, per mokslo metus gamtamoksliniams tyrimams ir analizei 5-6, 7-8 </w:t>
      </w:r>
      <w:r w:rsidR="003B2576" w:rsidRPr="00935AC4">
        <w:rPr>
          <w:bCs/>
        </w:rPr>
        <w:t>klasėse</w:t>
      </w:r>
      <w:r w:rsidR="008D02CF" w:rsidRPr="00935AC4">
        <w:rPr>
          <w:bCs/>
        </w:rPr>
        <w:t xml:space="preserve"> ir </w:t>
      </w:r>
      <w:r w:rsidR="003B2576" w:rsidRPr="00935AC4">
        <w:rPr>
          <w:bCs/>
        </w:rPr>
        <w:t>I</w:t>
      </w:r>
      <w:r w:rsidR="008D02CF" w:rsidRPr="00935AC4">
        <w:rPr>
          <w:bCs/>
        </w:rPr>
        <w:t>-</w:t>
      </w:r>
      <w:r w:rsidR="003B2576" w:rsidRPr="00935AC4">
        <w:rPr>
          <w:bCs/>
        </w:rPr>
        <w:t xml:space="preserve">II gimnazijos </w:t>
      </w:r>
      <w:r w:rsidR="008D02CF" w:rsidRPr="00935AC4">
        <w:rPr>
          <w:bCs/>
        </w:rPr>
        <w:t xml:space="preserve"> klasėse  </w:t>
      </w:r>
      <w:r w:rsidRPr="00935AC4">
        <w:rPr>
          <w:bCs/>
        </w:rPr>
        <w:t xml:space="preserve">skiriama 0,5 savaitinės pamokos. </w:t>
      </w:r>
    </w:p>
    <w:p w:rsidR="00A50A73" w:rsidRPr="00935AC4" w:rsidRDefault="00A50A73" w:rsidP="00A50A73">
      <w:pPr>
        <w:ind w:firstLine="567"/>
        <w:jc w:val="both"/>
      </w:pPr>
      <w:r w:rsidRPr="00935AC4">
        <w:t>119.6.4.  6</w:t>
      </w:r>
      <w:r w:rsidR="008D02CF" w:rsidRPr="00935AC4">
        <w:rPr>
          <w:bCs/>
        </w:rPr>
        <w:t xml:space="preserve">  klasėse skiriama 0,5 savaitinės pamokos per pusmetį pasirenkamajam dalykui Žaliųjų erdvių kūrimas;</w:t>
      </w:r>
    </w:p>
    <w:p w:rsidR="00A50A73" w:rsidRPr="00935AC4" w:rsidRDefault="00A50A73" w:rsidP="00A50A73">
      <w:pPr>
        <w:ind w:firstLine="567"/>
        <w:jc w:val="both"/>
      </w:pPr>
      <w:r w:rsidRPr="00935AC4">
        <w:t xml:space="preserve">119.6.5. </w:t>
      </w:r>
      <w:r w:rsidR="008D02CF" w:rsidRPr="00935AC4">
        <w:rPr>
          <w:bCs/>
        </w:rPr>
        <w:t>gamtos mokslų mokymasis grindžiamas realiais ir virtualiais gamtamoksliniais gamtos reiškinių, procesų, objektų tyrimais, skiriant dėmesį dinamiškos tikrovės problemoms atpažinti ir spręsti pirmiausia – lokaliu, vietos aplinkos ir bendruomenės lygmeniu, o įgijus patirties – globaliu Lietuvos lygmeniu. Gamtamoksliniai tyrimai atliekami stebint, analizuojant, eksperimentuojant, modeliuojant ar vykdant kitas praktines veiklas. Akcentuojamas mokinių bendrada</w:t>
      </w:r>
      <w:r w:rsidRPr="00935AC4">
        <w:rPr>
          <w:bCs/>
        </w:rPr>
        <w:t xml:space="preserve">rbiavimas ir komandinis darbas. </w:t>
      </w:r>
      <w:r w:rsidR="008D02CF" w:rsidRPr="00935AC4">
        <w:rPr>
          <w:bCs/>
        </w:rPr>
        <w:t xml:space="preserve"> </w:t>
      </w:r>
    </w:p>
    <w:p w:rsidR="00A50A73" w:rsidRPr="00935AC4" w:rsidRDefault="00A50A73" w:rsidP="00A50A73">
      <w:pPr>
        <w:ind w:firstLine="567"/>
        <w:jc w:val="both"/>
      </w:pPr>
      <w:r w:rsidRPr="00935AC4">
        <w:t>119.6.6. A</w:t>
      </w:r>
      <w:r w:rsidR="008D02CF" w:rsidRPr="00935AC4">
        <w:rPr>
          <w:bCs/>
        </w:rPr>
        <w:t xml:space="preserve">tliekant gamtamokslinius tyrimus naudojamasi turimomis mokyklinėmis priemonėmis, taip pat lengvai buityje ir gamtoje randamomis ir (ar) pasigaminamomis priemonėmis, kilnojamosiomis ir virtualiomis laboratorijomis, edukacinėmis erdvėmis ir mokymosi ištekliais už mokyklos ribų. 5-8 klasėse pamokos vyksta artimoje aplinkoje, </w:t>
      </w:r>
      <w:proofErr w:type="spellStart"/>
      <w:r w:rsidR="008D02CF" w:rsidRPr="00935AC4">
        <w:rPr>
          <w:bCs/>
        </w:rPr>
        <w:t>t.y</w:t>
      </w:r>
      <w:proofErr w:type="spellEnd"/>
      <w:r w:rsidR="008D02CF" w:rsidRPr="00935AC4">
        <w:rPr>
          <w:bCs/>
        </w:rPr>
        <w:t xml:space="preserve">. mokykloje, VDU Kauno botanikos sode, Moksleivių aplinkotyros centre, </w:t>
      </w:r>
      <w:r w:rsidRPr="00935AC4">
        <w:rPr>
          <w:bCs/>
        </w:rPr>
        <w:t>8 klasių ir I-II gimnazijos k</w:t>
      </w:r>
      <w:r w:rsidR="008D02CF" w:rsidRPr="00935AC4">
        <w:rPr>
          <w:bCs/>
        </w:rPr>
        <w:t xml:space="preserve">lasių mokiniams – Aleksandro Stulginskio universitete, Slėnyje „Nemunas“ – mokslo, studijų ir verslo centre.  Gimnazijoje mokymosi aplinka pritaikyta eksperimentiniams </w:t>
      </w:r>
      <w:r w:rsidRPr="00935AC4">
        <w:rPr>
          <w:bCs/>
        </w:rPr>
        <w:t xml:space="preserve">ir praktiniams įgūdžiams ugdyti. </w:t>
      </w:r>
      <w:r w:rsidR="008D02CF" w:rsidRPr="00935AC4">
        <w:rPr>
          <w:bCs/>
        </w:rPr>
        <w:t xml:space="preserve">  </w:t>
      </w:r>
    </w:p>
    <w:p w:rsidR="00A50A73" w:rsidRPr="00935AC4" w:rsidRDefault="00A50A73" w:rsidP="00A50A73">
      <w:pPr>
        <w:ind w:firstLine="567"/>
        <w:jc w:val="both"/>
      </w:pPr>
      <w:r w:rsidRPr="00935AC4">
        <w:lastRenderedPageBreak/>
        <w:t>119.6.7. G</w:t>
      </w:r>
      <w:r w:rsidR="008D02CF" w:rsidRPr="00935AC4">
        <w:rPr>
          <w:bCs/>
        </w:rPr>
        <w:t xml:space="preserve">amtamoksliniams pasiekimams gerinti </w:t>
      </w:r>
      <w:r w:rsidRPr="00935AC4">
        <w:rPr>
          <w:bCs/>
        </w:rPr>
        <w:t>gimnazija</w:t>
      </w:r>
      <w:r w:rsidR="008D02CF" w:rsidRPr="00935AC4">
        <w:rPr>
          <w:bCs/>
        </w:rPr>
        <w:t xml:space="preserve"> siūlo</w:t>
      </w:r>
      <w:r w:rsidRPr="00935AC4">
        <w:rPr>
          <w:bCs/>
        </w:rPr>
        <w:t xml:space="preserve"> praktinius tiriamuosius darbus: 5-6 klasių grupėms </w:t>
      </w:r>
      <w:r w:rsidR="008D02CF" w:rsidRPr="00935AC4">
        <w:rPr>
          <w:bCs/>
        </w:rPr>
        <w:t xml:space="preserve"> </w:t>
      </w:r>
      <w:r w:rsidRPr="00935AC4">
        <w:rPr>
          <w:bCs/>
        </w:rPr>
        <w:t>„</w:t>
      </w:r>
      <w:r w:rsidR="008D02CF" w:rsidRPr="00935AC4">
        <w:rPr>
          <w:bCs/>
        </w:rPr>
        <w:t>Gamtamokslin</w:t>
      </w:r>
      <w:r w:rsidRPr="00935AC4">
        <w:rPr>
          <w:bCs/>
        </w:rPr>
        <w:t xml:space="preserve">iai tyrimai. Medžiagų savybių tyrimai“, 7-8 klasių grupėms „Gamtamoksliniai tyrimai. Atsinaujinančių energijos šaltinių laboratorija“, I-II gimnazijos klasių grupėms „Gamtamoksliniai tyrimai. Ekologinių problemų tyrimai“. </w:t>
      </w:r>
    </w:p>
    <w:p w:rsidR="008D02CF" w:rsidRPr="00935AC4" w:rsidRDefault="00A50A73" w:rsidP="00A50A73">
      <w:pPr>
        <w:ind w:firstLine="567"/>
        <w:jc w:val="both"/>
      </w:pPr>
      <w:r w:rsidRPr="00935AC4">
        <w:t>119.6.8. Į</w:t>
      </w:r>
      <w:r w:rsidR="008D02CF" w:rsidRPr="00935AC4">
        <w:rPr>
          <w:bCs/>
        </w:rPr>
        <w:t xml:space="preserve"> gamtos mokslus integruojama ekologijos ir aplinkos technologijų,  pilietiškumo ir verslumo nuostatų ugdymas.  </w:t>
      </w:r>
    </w:p>
    <w:p w:rsidR="00F02F5F" w:rsidRPr="00935AC4" w:rsidRDefault="00F02F5F" w:rsidP="00F02F5F">
      <w:pPr>
        <w:ind w:firstLine="567"/>
        <w:jc w:val="both"/>
      </w:pPr>
      <w:r w:rsidRPr="00935AC4">
        <w:t xml:space="preserve"> 119.6.9. Gimnazijoje įrengta moderni gamtamokslinių tyrimų laboratorija, kuri </w:t>
      </w:r>
      <w:r w:rsidR="005952F1" w:rsidRPr="00935AC4">
        <w:t xml:space="preserve">pritaikyta eksperimentiniams ir praktiniams įgūdžiams ugdyti. </w:t>
      </w:r>
    </w:p>
    <w:p w:rsidR="005952F1" w:rsidRPr="00935AC4" w:rsidRDefault="00F02F5F" w:rsidP="00F02F5F">
      <w:pPr>
        <w:ind w:firstLine="567"/>
        <w:jc w:val="both"/>
      </w:pPr>
      <w:r w:rsidRPr="00935AC4">
        <w:t xml:space="preserve">119.6.10. </w:t>
      </w:r>
      <w:r w:rsidR="00177C76" w:rsidRPr="00935AC4">
        <w:t xml:space="preserve">Rengiant pamokų tvarkaraštį </w:t>
      </w:r>
      <w:r w:rsidR="005952F1" w:rsidRPr="00935AC4">
        <w:t>dvi gamtos mokslų pamok</w:t>
      </w:r>
      <w:r w:rsidR="00177C76" w:rsidRPr="00935AC4">
        <w:t>o</w:t>
      </w:r>
      <w:r w:rsidR="005952F1" w:rsidRPr="00935AC4">
        <w:t>s organizuo</w:t>
      </w:r>
      <w:r w:rsidR="00177C76" w:rsidRPr="00935AC4">
        <w:t xml:space="preserve">jamos </w:t>
      </w:r>
      <w:r w:rsidR="005952F1" w:rsidRPr="00935AC4">
        <w:t>vien</w:t>
      </w:r>
      <w:r w:rsidR="00177C76" w:rsidRPr="00935AC4">
        <w:t>a</w:t>
      </w:r>
      <w:r w:rsidR="005952F1" w:rsidRPr="00935AC4">
        <w:t xml:space="preserve"> po kitos, sudarant galimybes atlikti ilgiau trunkančius eksperimentinius darbus ar projektus. </w:t>
      </w:r>
      <w:r w:rsidR="00177C76" w:rsidRPr="00935AC4">
        <w:t xml:space="preserve"> </w:t>
      </w:r>
    </w:p>
    <w:p w:rsidR="00177C76" w:rsidRPr="00935AC4" w:rsidRDefault="00177C76" w:rsidP="00F02F5F">
      <w:pPr>
        <w:ind w:firstLine="567"/>
        <w:jc w:val="both"/>
      </w:pPr>
      <w:r w:rsidRPr="00935AC4">
        <w:t xml:space="preserve">119.6.11. </w:t>
      </w:r>
      <w:r w:rsidR="00A33D80" w:rsidRPr="00935AC4">
        <w:t xml:space="preserve">Gimnazija skatina mokinius įsitraukti į gamtos mokslų būrelių, pasirenkamųjų dalykų, dalykų modulių veiklas, dalyvauti įvairiuose gamtamokslinio raštingumo konkursuose, organizuoja projektus, įtraukiančius mokinius į tyrinėjimus. </w:t>
      </w:r>
    </w:p>
    <w:p w:rsidR="00041EBA" w:rsidRPr="00935AC4" w:rsidRDefault="00A33D80" w:rsidP="005952F1">
      <w:pPr>
        <w:ind w:firstLine="567"/>
        <w:jc w:val="both"/>
      </w:pPr>
      <w:r w:rsidRPr="00935AC4">
        <w:t xml:space="preserve">119.7. </w:t>
      </w:r>
      <w:r w:rsidR="00041EBA" w:rsidRPr="00935AC4">
        <w:t xml:space="preserve"> Technologijos.</w:t>
      </w:r>
    </w:p>
    <w:p w:rsidR="00041EBA" w:rsidRPr="00935AC4" w:rsidRDefault="00041EBA" w:rsidP="00041EBA">
      <w:pPr>
        <w:ind w:firstLine="567"/>
        <w:jc w:val="both"/>
      </w:pPr>
      <w:r w:rsidRPr="00935AC4">
        <w:t>1</w:t>
      </w:r>
      <w:r w:rsidR="00A33D80" w:rsidRPr="00935AC4">
        <w:t>19.7.1.</w:t>
      </w:r>
      <w:r w:rsidRPr="00935AC4">
        <w:t xml:space="preserve"> Mokiniai, kurie mokosi pagal pagrindinio ugdymo programos pirmąją dalį (5–8 klasėse), kiekvienoje klasėje mokomi, proporcingai paskirstant laiką tarp: mitybos, tekstilės, konstrukcinių medžiagų ir elektronikos technologijų program</w:t>
      </w:r>
      <w:r w:rsidR="00302D24" w:rsidRPr="00935AC4">
        <w:t>ų</w:t>
      </w:r>
      <w:r w:rsidR="004C4C4A" w:rsidRPr="00935AC4">
        <w:t>.</w:t>
      </w:r>
    </w:p>
    <w:p w:rsidR="001D3AB8" w:rsidRPr="00935AC4" w:rsidRDefault="00A33D80" w:rsidP="00A33D80">
      <w:pPr>
        <w:ind w:firstLine="567"/>
        <w:jc w:val="both"/>
        <w:rPr>
          <w:bCs/>
        </w:rPr>
      </w:pPr>
      <w:r w:rsidRPr="00935AC4">
        <w:t>119.7.2</w:t>
      </w:r>
      <w:r w:rsidR="00041EBA" w:rsidRPr="00935AC4">
        <w:t xml:space="preserve">. </w:t>
      </w:r>
      <w:r w:rsidR="001D3AB8" w:rsidRPr="00935AC4">
        <w:rPr>
          <w:bCs/>
        </w:rPr>
        <w:t>5  klasėse skiriama 0,5 savaitinės pamokos per pusmetį pasirenkamajam d</w:t>
      </w:r>
      <w:r w:rsidRPr="00935AC4">
        <w:rPr>
          <w:bCs/>
        </w:rPr>
        <w:t>alykui Technologinės dirbtuvės.</w:t>
      </w:r>
    </w:p>
    <w:p w:rsidR="00A33D80" w:rsidRPr="00935AC4" w:rsidRDefault="00A33D80" w:rsidP="00A33D80">
      <w:pPr>
        <w:ind w:firstLine="567"/>
        <w:jc w:val="both"/>
        <w:rPr>
          <w:bCs/>
        </w:rPr>
      </w:pPr>
      <w:r w:rsidRPr="00935AC4">
        <w:rPr>
          <w:bCs/>
        </w:rPr>
        <w:t>119.7.3. 7</w:t>
      </w:r>
      <w:r w:rsidR="001D3AB8" w:rsidRPr="00935AC4">
        <w:rPr>
          <w:bCs/>
        </w:rPr>
        <w:t>-8 klasėse skiriama 1 savaitinė pamoka per pusmetį aplinkos technologijų, sveikos gyvensenos  kompetencijoms ugdyti - pasirenkamajam dalykui Ekologinis namų ūkis</w:t>
      </w:r>
      <w:r w:rsidRPr="00935AC4">
        <w:rPr>
          <w:bCs/>
        </w:rPr>
        <w:t xml:space="preserve">. </w:t>
      </w:r>
    </w:p>
    <w:p w:rsidR="00A33D80" w:rsidRPr="00935AC4" w:rsidRDefault="00A33D80" w:rsidP="00A33D80">
      <w:pPr>
        <w:ind w:firstLine="567"/>
        <w:jc w:val="both"/>
        <w:rPr>
          <w:bCs/>
        </w:rPr>
      </w:pPr>
      <w:r w:rsidRPr="00935AC4">
        <w:rPr>
          <w:bCs/>
        </w:rPr>
        <w:t xml:space="preserve">119.7.4. I gimnazijos </w:t>
      </w:r>
      <w:r w:rsidR="001D3AB8" w:rsidRPr="00935AC4">
        <w:rPr>
          <w:bCs/>
        </w:rPr>
        <w:t xml:space="preserve"> klasėse skiriama 0,5 savaitinės pamokos per pusmetį aplinkos technologijų, sveikos gyvensenos  kompetencijoms ugdyti pasirenkamajam dalykui</w:t>
      </w:r>
      <w:r w:rsidRPr="00935AC4">
        <w:rPr>
          <w:bCs/>
        </w:rPr>
        <w:t xml:space="preserve"> Maisto gamybos technologijos. </w:t>
      </w:r>
    </w:p>
    <w:p w:rsidR="00A33D80" w:rsidRPr="00935AC4" w:rsidRDefault="00A33D80" w:rsidP="00A33D80">
      <w:pPr>
        <w:ind w:firstLine="567"/>
        <w:jc w:val="both"/>
        <w:rPr>
          <w:bCs/>
        </w:rPr>
      </w:pPr>
      <w:r w:rsidRPr="00935AC4">
        <w:rPr>
          <w:bCs/>
        </w:rPr>
        <w:t>119.7.5.  5</w:t>
      </w:r>
      <w:r w:rsidR="001D3AB8" w:rsidRPr="00935AC4">
        <w:rPr>
          <w:bCs/>
        </w:rPr>
        <w:t>-8 klasėse pusę metų mokiniai mokosi mitybos ir elektronikos technologijų programos, antrą pusmetį tekstilės ir k</w:t>
      </w:r>
      <w:r w:rsidRPr="00935AC4">
        <w:rPr>
          <w:bCs/>
        </w:rPr>
        <w:t xml:space="preserve">onstrukcinių medžiagų programas. </w:t>
      </w:r>
    </w:p>
    <w:p w:rsidR="00A33D80" w:rsidRPr="00935AC4" w:rsidRDefault="00A33D80" w:rsidP="00A33D80">
      <w:pPr>
        <w:ind w:firstLine="567"/>
        <w:jc w:val="both"/>
        <w:rPr>
          <w:bCs/>
        </w:rPr>
      </w:pPr>
      <w:r w:rsidRPr="00935AC4">
        <w:rPr>
          <w:bCs/>
        </w:rPr>
        <w:t>119.7.6. M</w:t>
      </w:r>
      <w:r w:rsidR="001D3AB8" w:rsidRPr="00935AC4">
        <w:rPr>
          <w:bCs/>
        </w:rPr>
        <w:t xml:space="preserve">okiniams, pradedantiems mokytis pagal pagrindinio ugdymo programos antrąją dalį, technologijų dalykas prasideda nuo privalomo 17 valandų integruoto technologijų kurso „Technologijos. Projektinė veikla įmonėse“. Vykdant šio kurso programą skiriama 0,5 pamokos, kurios metu vykdomi  susitikimai, ekskursijos, sudarant mokiniams galimybę realiai pamatyti </w:t>
      </w:r>
      <w:proofErr w:type="spellStart"/>
      <w:r w:rsidR="001D3AB8" w:rsidRPr="00935AC4">
        <w:rPr>
          <w:bCs/>
        </w:rPr>
        <w:t>ekoverslo</w:t>
      </w:r>
      <w:proofErr w:type="spellEnd"/>
      <w:r w:rsidR="001D3AB8" w:rsidRPr="00935AC4">
        <w:rPr>
          <w:bCs/>
        </w:rPr>
        <w:t xml:space="preserve"> kūrimo projektų įgyvendinimą, susipažinti su realaus darbo ir verslo sąlygomis</w:t>
      </w:r>
      <w:r w:rsidRPr="00935AC4">
        <w:rPr>
          <w:bCs/>
        </w:rPr>
        <w:t xml:space="preserve">. </w:t>
      </w:r>
    </w:p>
    <w:p w:rsidR="00A33D80" w:rsidRPr="00935AC4" w:rsidRDefault="00A33D80" w:rsidP="00A33D80">
      <w:pPr>
        <w:ind w:firstLine="567"/>
        <w:jc w:val="both"/>
        <w:rPr>
          <w:bCs/>
        </w:rPr>
      </w:pPr>
      <w:r w:rsidRPr="00935AC4">
        <w:rPr>
          <w:bCs/>
        </w:rPr>
        <w:t xml:space="preserve">119.7.7. II gimnazijos </w:t>
      </w:r>
      <w:r w:rsidR="001D3AB8" w:rsidRPr="00935AC4">
        <w:rPr>
          <w:bCs/>
        </w:rPr>
        <w:t>klasėje mokiniams siūloma rinktis: Konstrukcinės medžiagos, interjero ir aplinkos dizainas, Maisto gavybos ir gamybos technologijos</w:t>
      </w:r>
      <w:r w:rsidRPr="00935AC4">
        <w:rPr>
          <w:bCs/>
        </w:rPr>
        <w:t xml:space="preserve">.  </w:t>
      </w:r>
    </w:p>
    <w:p w:rsidR="001D3AB8" w:rsidRPr="00935AC4" w:rsidRDefault="00A33D80" w:rsidP="00A33D80">
      <w:pPr>
        <w:ind w:firstLine="567"/>
        <w:jc w:val="both"/>
        <w:rPr>
          <w:bCs/>
        </w:rPr>
      </w:pPr>
      <w:r w:rsidRPr="00935AC4">
        <w:rPr>
          <w:bCs/>
        </w:rPr>
        <w:t>119.7.8. P</w:t>
      </w:r>
      <w:r w:rsidR="001D3AB8" w:rsidRPr="00935AC4">
        <w:rPr>
          <w:bCs/>
        </w:rPr>
        <w:t xml:space="preserve">asirinktą technologijų programą mokiniai gali keisti pusmečio pabaigoje.  </w:t>
      </w:r>
    </w:p>
    <w:p w:rsidR="00041EBA" w:rsidRPr="00935AC4" w:rsidRDefault="00280D66" w:rsidP="00041EBA">
      <w:pPr>
        <w:ind w:firstLine="567"/>
        <w:jc w:val="both"/>
      </w:pPr>
      <w:r w:rsidRPr="00935AC4">
        <w:t>119.8.</w:t>
      </w:r>
      <w:r w:rsidR="00041EBA" w:rsidRPr="00935AC4">
        <w:t xml:space="preserve"> Socialinis ugdymas.</w:t>
      </w:r>
    </w:p>
    <w:p w:rsidR="00041EBA" w:rsidRPr="00935AC4" w:rsidRDefault="00280D66" w:rsidP="00041EBA">
      <w:pPr>
        <w:ind w:firstLine="567"/>
        <w:jc w:val="both"/>
      </w:pPr>
      <w:r w:rsidRPr="00935AC4">
        <w:t xml:space="preserve">119.8.1. </w:t>
      </w:r>
      <w:r w:rsidR="0058365A" w:rsidRPr="00935AC4">
        <w:t>Per socialini</w:t>
      </w:r>
      <w:r w:rsidR="002249A3" w:rsidRPr="00935AC4">
        <w:t>o</w:t>
      </w:r>
      <w:r w:rsidR="0058365A" w:rsidRPr="00935AC4">
        <w:t xml:space="preserve"> ugdymo dalykų pamokas </w:t>
      </w:r>
      <w:proofErr w:type="spellStart"/>
      <w:r w:rsidR="0058365A" w:rsidRPr="00935AC4">
        <w:t>mokymąsi</w:t>
      </w:r>
      <w:r w:rsidR="00445963" w:rsidRPr="00935AC4">
        <w:t>s</w:t>
      </w:r>
      <w:proofErr w:type="spellEnd"/>
      <w:r w:rsidR="00445963" w:rsidRPr="00935AC4">
        <w:t xml:space="preserve"> grindžiamas </w:t>
      </w:r>
      <w:r w:rsidR="0058365A" w:rsidRPr="00935AC4">
        <w:t>tiriamojo pobūdžio metodais, diskusijomis, bendradarbiavimu savarankiškai atliekamu darbu ir informacinėmis komunikacinėmis technologijomis</w:t>
      </w:r>
      <w:r w:rsidR="00041EBA" w:rsidRPr="00935AC4">
        <w:t>.</w:t>
      </w:r>
    </w:p>
    <w:p w:rsidR="00041EBA" w:rsidRPr="00935AC4" w:rsidRDefault="00445963" w:rsidP="007959E9">
      <w:pPr>
        <w:ind w:firstLine="567"/>
        <w:jc w:val="both"/>
      </w:pPr>
      <w:r w:rsidRPr="00935AC4">
        <w:t>119.8.2</w:t>
      </w:r>
      <w:r w:rsidR="00041EBA" w:rsidRPr="00935AC4">
        <w:t xml:space="preserve">. Siekiant gerinti gimtojo krašto  ir Lietuvos valstybės pažinimą, </w:t>
      </w:r>
      <w:r w:rsidRPr="00935AC4">
        <w:t>dalis</w:t>
      </w:r>
      <w:r w:rsidR="00041EBA" w:rsidRPr="00935AC4">
        <w:t xml:space="preserve"> istorijos ir geografijos pamokų </w:t>
      </w:r>
      <w:r w:rsidRPr="00935AC4">
        <w:t>organizuojamos</w:t>
      </w:r>
      <w:r w:rsidR="00041EBA" w:rsidRPr="00935AC4">
        <w:t xml:space="preserve"> netradicinėse aplinkose (muziejuose, </w:t>
      </w:r>
      <w:r w:rsidR="00041EBA" w:rsidRPr="00935AC4">
        <w:rPr>
          <w:iCs/>
        </w:rPr>
        <w:t xml:space="preserve">lankytinose istorinėse vietose, </w:t>
      </w:r>
      <w:r w:rsidRPr="00935AC4">
        <w:rPr>
          <w:iCs/>
        </w:rPr>
        <w:t xml:space="preserve"> </w:t>
      </w:r>
      <w:r w:rsidR="00041EBA" w:rsidRPr="00935AC4">
        <w:t xml:space="preserve"> saugomų teritorijų lankytojų centruose), naudo</w:t>
      </w:r>
      <w:r w:rsidRPr="00935AC4">
        <w:t>jamos</w:t>
      </w:r>
      <w:r w:rsidR="00041EBA" w:rsidRPr="00935AC4">
        <w:t xml:space="preserve"> virtualios</w:t>
      </w:r>
      <w:r w:rsidRPr="00935AC4">
        <w:t xml:space="preserve"> </w:t>
      </w:r>
      <w:r w:rsidR="00041EBA" w:rsidRPr="00935AC4">
        <w:t xml:space="preserve"> mokymosi aplinkos.</w:t>
      </w:r>
    </w:p>
    <w:p w:rsidR="00041EBA" w:rsidRPr="00935AC4" w:rsidRDefault="00C00862" w:rsidP="007959E9">
      <w:pPr>
        <w:ind w:firstLine="567"/>
        <w:jc w:val="both"/>
      </w:pPr>
      <w:r w:rsidRPr="00935AC4">
        <w:t>119.8.3. Gimnazija</w:t>
      </w:r>
      <w:r w:rsidR="00041EBA" w:rsidRPr="00935AC4">
        <w:rPr>
          <w:bCs/>
        </w:rPr>
        <w:t xml:space="preserve">, formuodama ugdymo turinį, </w:t>
      </w:r>
      <w:r w:rsidRPr="00935AC4">
        <w:rPr>
          <w:bCs/>
        </w:rPr>
        <w:t xml:space="preserve"> </w:t>
      </w:r>
      <w:r w:rsidR="00041EBA" w:rsidRPr="00935AC4">
        <w:rPr>
          <w:b/>
          <w:bCs/>
        </w:rPr>
        <w:t xml:space="preserve"> </w:t>
      </w:r>
      <w:r w:rsidR="00041EBA" w:rsidRPr="00935AC4">
        <w:t xml:space="preserve">I–II </w:t>
      </w:r>
      <w:r w:rsidR="00D131FA" w:rsidRPr="00935AC4">
        <w:t xml:space="preserve">gimnazijos </w:t>
      </w:r>
      <w:r w:rsidR="00041EBA" w:rsidRPr="00935AC4">
        <w:t>klasių mokinių projektinio darbo (tyrimo, kūrybinių darbų, socialinės veiklos) gebėjimams ugdyti skir</w:t>
      </w:r>
      <w:r w:rsidRPr="00935AC4">
        <w:t xml:space="preserve">ia iki </w:t>
      </w:r>
      <w:r w:rsidR="00041EBA" w:rsidRPr="00935AC4">
        <w:t>20</w:t>
      </w:r>
      <w:r w:rsidRPr="00935AC4">
        <w:t xml:space="preserve"> </w:t>
      </w:r>
      <w:r w:rsidR="00041EBA" w:rsidRPr="00935AC4">
        <w:t xml:space="preserve"> procentų dalykui skirtų pamokų laiko per mokslo metus. </w:t>
      </w:r>
    </w:p>
    <w:p w:rsidR="00D131FA" w:rsidRPr="00935AC4" w:rsidRDefault="00D131FA" w:rsidP="009A3F94">
      <w:pPr>
        <w:pStyle w:val="Sraopastraipa"/>
        <w:numPr>
          <w:ilvl w:val="2"/>
          <w:numId w:val="5"/>
        </w:numPr>
        <w:tabs>
          <w:tab w:val="left" w:pos="142"/>
          <w:tab w:val="left" w:pos="1418"/>
          <w:tab w:val="left" w:pos="1843"/>
        </w:tabs>
        <w:suppressAutoHyphens w:val="0"/>
        <w:autoSpaceDN/>
        <w:ind w:left="0" w:firstLine="567"/>
        <w:jc w:val="both"/>
        <w:textAlignment w:val="auto"/>
      </w:pPr>
      <w:r w:rsidRPr="00935AC4">
        <w:rPr>
          <w:bCs/>
        </w:rPr>
        <w:t>Laisvės kovų istorijai mokytis skiriama 18 pamokų, integruojant temas į     pilietiškumo pagrindų pamokas 9-10 klasėse.</w:t>
      </w:r>
    </w:p>
    <w:p w:rsidR="00D131FA" w:rsidRPr="00935AC4" w:rsidRDefault="00D131FA" w:rsidP="009A3F94">
      <w:pPr>
        <w:pStyle w:val="Sraopastraipa"/>
        <w:numPr>
          <w:ilvl w:val="2"/>
          <w:numId w:val="5"/>
        </w:numPr>
        <w:tabs>
          <w:tab w:val="left" w:pos="142"/>
          <w:tab w:val="left" w:pos="1418"/>
          <w:tab w:val="left" w:pos="1843"/>
        </w:tabs>
        <w:suppressAutoHyphens w:val="0"/>
        <w:autoSpaceDN/>
        <w:ind w:left="0" w:firstLine="567"/>
        <w:jc w:val="both"/>
        <w:textAlignment w:val="auto"/>
      </w:pPr>
      <w:r w:rsidRPr="00935AC4">
        <w:rPr>
          <w:bCs/>
        </w:rPr>
        <w:t xml:space="preserve">Istorijos 5-6 klasės turinys išdėstomas pradedant nuo Lietuvos istorijos epizodų. </w:t>
      </w:r>
    </w:p>
    <w:p w:rsidR="00AB1359" w:rsidRPr="00935AC4" w:rsidRDefault="00D131FA" w:rsidP="009A3F94">
      <w:pPr>
        <w:pStyle w:val="Sraopastraipa"/>
        <w:numPr>
          <w:ilvl w:val="2"/>
          <w:numId w:val="5"/>
        </w:numPr>
        <w:tabs>
          <w:tab w:val="left" w:pos="142"/>
          <w:tab w:val="left" w:pos="1418"/>
          <w:tab w:val="left" w:pos="1843"/>
        </w:tabs>
        <w:suppressAutoHyphens w:val="0"/>
        <w:autoSpaceDN/>
        <w:ind w:left="0" w:firstLine="567"/>
        <w:jc w:val="both"/>
        <w:textAlignment w:val="auto"/>
      </w:pPr>
      <w:r w:rsidRPr="00935AC4">
        <w:rPr>
          <w:bCs/>
        </w:rPr>
        <w:t xml:space="preserve">Į </w:t>
      </w:r>
      <w:r w:rsidR="00041EBA" w:rsidRPr="00935AC4">
        <w:t xml:space="preserve"> istorijos, geografijos, pilietiškumo ugdymo pagrindų dalykų turinį integruo</w:t>
      </w:r>
      <w:r w:rsidRPr="00935AC4">
        <w:t>jamos Lietuvos ir pasaulio realijo</w:t>
      </w:r>
      <w:r w:rsidR="00041EBA" w:rsidRPr="00935AC4">
        <w:t xml:space="preserve">s, kurios turi būti nuolat ir sistemingai atskleidžiamos ir aptariamos su mokiniais, nacionalinio </w:t>
      </w:r>
      <w:r w:rsidRPr="00935AC4">
        <w:t>saugumo ir gynybos pagrindų temo</w:t>
      </w:r>
      <w:r w:rsidR="00041EBA" w:rsidRPr="00935AC4">
        <w:t>s, toki</w:t>
      </w:r>
      <w:r w:rsidRPr="00935AC4">
        <w:t>o</w:t>
      </w:r>
      <w:r w:rsidR="00041EBA" w:rsidRPr="00935AC4">
        <w:t>s kaip: nacionalinio saugumo samprata ir sistema Lietuvos Respublikoje; rizikos veiksnių, grėsmių ir pavojų analizė; Lietuvos gynybos poli</w:t>
      </w:r>
      <w:r w:rsidR="00041EBA" w:rsidRPr="00935AC4">
        <w:lastRenderedPageBreak/>
        <w:t>tika; informaciniai ir kibernetiniai karai: tikslai, metodai, instrumentai; Lietuvos Respublikos nacionalinio saugumo pagrindų įstatymas ir kiti įgyvendinamieji gynybos ir kovos su korupcija sričių teisės aktai</w:t>
      </w:r>
      <w:r w:rsidRPr="00935AC4">
        <w:t xml:space="preserve">. </w:t>
      </w:r>
    </w:p>
    <w:p w:rsidR="00AB1359" w:rsidRPr="00935AC4" w:rsidRDefault="0058365A" w:rsidP="009A3F94">
      <w:pPr>
        <w:pStyle w:val="Sraopastraipa"/>
        <w:numPr>
          <w:ilvl w:val="1"/>
          <w:numId w:val="5"/>
        </w:numPr>
        <w:tabs>
          <w:tab w:val="left" w:pos="142"/>
          <w:tab w:val="left" w:pos="1418"/>
          <w:tab w:val="left" w:pos="1843"/>
        </w:tabs>
        <w:suppressAutoHyphens w:val="0"/>
        <w:autoSpaceDN/>
        <w:ind w:left="0" w:firstLine="567"/>
        <w:jc w:val="both"/>
        <w:textAlignment w:val="auto"/>
        <w:rPr>
          <w:bCs/>
        </w:rPr>
      </w:pPr>
      <w:r w:rsidRPr="00935AC4">
        <w:t>Kūno kultūra</w:t>
      </w:r>
      <w:r w:rsidR="007B38D3" w:rsidRPr="00935AC4">
        <w:t>.</w:t>
      </w:r>
      <w:r w:rsidR="002249A3" w:rsidRPr="00935AC4">
        <w:t xml:space="preserve"> </w:t>
      </w:r>
    </w:p>
    <w:p w:rsidR="003E50AB" w:rsidRPr="00935AC4" w:rsidRDefault="00AB1359" w:rsidP="009A3F94">
      <w:pPr>
        <w:pStyle w:val="Sraopastraipa"/>
        <w:numPr>
          <w:ilvl w:val="2"/>
          <w:numId w:val="6"/>
        </w:numPr>
        <w:tabs>
          <w:tab w:val="left" w:pos="142"/>
          <w:tab w:val="left" w:pos="1418"/>
          <w:tab w:val="left" w:pos="1843"/>
        </w:tabs>
        <w:suppressAutoHyphens w:val="0"/>
        <w:autoSpaceDN/>
        <w:ind w:left="0" w:firstLine="567"/>
        <w:jc w:val="both"/>
        <w:textAlignment w:val="auto"/>
        <w:rPr>
          <w:bCs/>
        </w:rPr>
      </w:pPr>
      <w:r w:rsidRPr="00935AC4">
        <w:t>K</w:t>
      </w:r>
      <w:r w:rsidR="001D3AB8" w:rsidRPr="00935AC4">
        <w:rPr>
          <w:bCs/>
        </w:rPr>
        <w:t>ūno kultūrai skiriamos 2 valandas per savaitę</w:t>
      </w:r>
      <w:r w:rsidRPr="00935AC4">
        <w:rPr>
          <w:bCs/>
        </w:rPr>
        <w:t xml:space="preserve">. </w:t>
      </w:r>
    </w:p>
    <w:p w:rsidR="003E50AB" w:rsidRPr="00935AC4" w:rsidRDefault="001D3AB8" w:rsidP="009A3F94">
      <w:pPr>
        <w:pStyle w:val="Sraopastraipa"/>
        <w:numPr>
          <w:ilvl w:val="2"/>
          <w:numId w:val="6"/>
        </w:numPr>
        <w:tabs>
          <w:tab w:val="left" w:pos="142"/>
          <w:tab w:val="left" w:pos="1418"/>
          <w:tab w:val="left" w:pos="1843"/>
        </w:tabs>
        <w:suppressAutoHyphens w:val="0"/>
        <w:autoSpaceDN/>
        <w:ind w:left="0" w:firstLine="567"/>
        <w:jc w:val="both"/>
        <w:textAlignment w:val="auto"/>
        <w:rPr>
          <w:bCs/>
        </w:rPr>
      </w:pPr>
      <w:r w:rsidRPr="00935AC4">
        <w:rPr>
          <w:bCs/>
        </w:rPr>
        <w:t xml:space="preserve">5 klasėje 1 pamoka skiriama sportiniam šokiui; </w:t>
      </w:r>
    </w:p>
    <w:p w:rsidR="003E50AB" w:rsidRPr="00935AC4" w:rsidRDefault="00AB1359" w:rsidP="009A3F94">
      <w:pPr>
        <w:pStyle w:val="Sraopastraipa"/>
        <w:numPr>
          <w:ilvl w:val="2"/>
          <w:numId w:val="6"/>
        </w:numPr>
        <w:tabs>
          <w:tab w:val="left" w:pos="142"/>
          <w:tab w:val="left" w:pos="1418"/>
          <w:tab w:val="left" w:pos="1843"/>
        </w:tabs>
        <w:suppressAutoHyphens w:val="0"/>
        <w:autoSpaceDN/>
        <w:ind w:left="0" w:firstLine="567"/>
        <w:jc w:val="both"/>
        <w:textAlignment w:val="auto"/>
        <w:rPr>
          <w:bCs/>
        </w:rPr>
      </w:pPr>
      <w:r w:rsidRPr="00935AC4">
        <w:rPr>
          <w:bCs/>
        </w:rPr>
        <w:t>Gimnazijoje</w:t>
      </w:r>
      <w:r w:rsidR="001D3AB8" w:rsidRPr="00935AC4">
        <w:rPr>
          <w:bCs/>
        </w:rPr>
        <w:t xml:space="preserve"> sudaromos sąlygos visiems mokiniams papildomai rinktis jų pomėgius atitinkančias neformal</w:t>
      </w:r>
      <w:r w:rsidRPr="00935AC4">
        <w:rPr>
          <w:bCs/>
        </w:rPr>
        <w:t>iojo ugdymo sportines programas.</w:t>
      </w:r>
    </w:p>
    <w:p w:rsidR="003E50AB" w:rsidRPr="00935AC4" w:rsidRDefault="003E50AB" w:rsidP="009A3F94">
      <w:pPr>
        <w:pStyle w:val="Sraopastraipa"/>
        <w:numPr>
          <w:ilvl w:val="2"/>
          <w:numId w:val="6"/>
        </w:numPr>
        <w:tabs>
          <w:tab w:val="left" w:pos="142"/>
          <w:tab w:val="left" w:pos="1418"/>
          <w:tab w:val="left" w:pos="1843"/>
        </w:tabs>
        <w:suppressAutoHyphens w:val="0"/>
        <w:autoSpaceDN/>
        <w:ind w:left="0" w:firstLine="567"/>
        <w:jc w:val="both"/>
        <w:textAlignment w:val="auto"/>
        <w:rPr>
          <w:bCs/>
        </w:rPr>
      </w:pPr>
      <w:r w:rsidRPr="00935AC4">
        <w:rPr>
          <w:bCs/>
        </w:rPr>
        <w:t>K</w:t>
      </w:r>
      <w:r w:rsidR="001D3AB8" w:rsidRPr="00935AC4">
        <w:rPr>
          <w:bCs/>
        </w:rPr>
        <w:t>ūno kultūrai mokyti nuo 8 klasės sudaromos atskiros mergaičių ir berniukų grupės iš paralelių ar gretimų klasių mokinių</w:t>
      </w:r>
      <w:r w:rsidRPr="00935AC4">
        <w:rPr>
          <w:bCs/>
        </w:rPr>
        <w:t xml:space="preserve">. </w:t>
      </w:r>
    </w:p>
    <w:p w:rsidR="003E50AB" w:rsidRPr="00935AC4" w:rsidRDefault="003E50AB" w:rsidP="009A3F94">
      <w:pPr>
        <w:pStyle w:val="Sraopastraipa"/>
        <w:numPr>
          <w:ilvl w:val="2"/>
          <w:numId w:val="6"/>
        </w:numPr>
        <w:tabs>
          <w:tab w:val="left" w:pos="142"/>
          <w:tab w:val="left" w:pos="1418"/>
          <w:tab w:val="left" w:pos="1843"/>
        </w:tabs>
        <w:suppressAutoHyphens w:val="0"/>
        <w:autoSpaceDN/>
        <w:ind w:left="0" w:firstLine="567"/>
        <w:jc w:val="both"/>
        <w:textAlignment w:val="auto"/>
        <w:rPr>
          <w:bCs/>
        </w:rPr>
      </w:pPr>
      <w:r w:rsidRPr="00935AC4">
        <w:rPr>
          <w:bCs/>
        </w:rPr>
        <w:t xml:space="preserve"> S</w:t>
      </w:r>
      <w:r w:rsidR="001D3AB8" w:rsidRPr="00935AC4">
        <w:rPr>
          <w:bCs/>
        </w:rPr>
        <w:t>pecialiosios medicininės fizinio pajėgumo grupės mokiniai dalyvauja pamokose su pagrindine grupe, bet pratimai ir krūvis jiems skiriami pagal gydytojo rekomendac</w:t>
      </w:r>
      <w:r w:rsidRPr="00935AC4">
        <w:rPr>
          <w:bCs/>
        </w:rPr>
        <w:t xml:space="preserve">ijas ir atsižvelgus į savijautą. </w:t>
      </w:r>
    </w:p>
    <w:p w:rsidR="003E50AB" w:rsidRPr="00935AC4" w:rsidRDefault="003E50AB" w:rsidP="009A3F94">
      <w:pPr>
        <w:pStyle w:val="Sraopastraipa"/>
        <w:numPr>
          <w:ilvl w:val="2"/>
          <w:numId w:val="6"/>
        </w:numPr>
        <w:tabs>
          <w:tab w:val="left" w:pos="142"/>
          <w:tab w:val="left" w:pos="1418"/>
          <w:tab w:val="left" w:pos="1843"/>
        </w:tabs>
        <w:suppressAutoHyphens w:val="0"/>
        <w:autoSpaceDN/>
        <w:ind w:left="0" w:firstLine="567"/>
        <w:jc w:val="both"/>
        <w:textAlignment w:val="auto"/>
        <w:rPr>
          <w:bCs/>
        </w:rPr>
      </w:pPr>
      <w:r w:rsidRPr="00935AC4">
        <w:rPr>
          <w:bCs/>
        </w:rPr>
        <w:t>T</w:t>
      </w:r>
      <w:r w:rsidR="001D3AB8" w:rsidRPr="00935AC4">
        <w:rPr>
          <w:bCs/>
        </w:rPr>
        <w:t xml:space="preserve">ėvų (globėjų, rūpintojų) pageidavimu mokiniai gali lankyti </w:t>
      </w:r>
      <w:proofErr w:type="spellStart"/>
      <w:r w:rsidR="001D3AB8" w:rsidRPr="00935AC4">
        <w:rPr>
          <w:bCs/>
        </w:rPr>
        <w:t>užsiėmimus</w:t>
      </w:r>
      <w:proofErr w:type="spellEnd"/>
      <w:r w:rsidR="001D3AB8" w:rsidRPr="00935AC4">
        <w:rPr>
          <w:bCs/>
        </w:rPr>
        <w:t xml:space="preserve"> pagal sveikatos grupes ne </w:t>
      </w:r>
      <w:r w:rsidRPr="00935AC4">
        <w:rPr>
          <w:bCs/>
        </w:rPr>
        <w:t>gimnazijoje</w:t>
      </w:r>
      <w:r w:rsidR="001D3AB8" w:rsidRPr="00935AC4">
        <w:rPr>
          <w:bCs/>
        </w:rPr>
        <w:t>. Tėvai pateikia raštišką prašymą gimnazijos direktoriui. Leidimas įf</w:t>
      </w:r>
      <w:r w:rsidRPr="00935AC4">
        <w:rPr>
          <w:bCs/>
        </w:rPr>
        <w:t xml:space="preserve">orminamas direktoriaus įsakymu. </w:t>
      </w:r>
    </w:p>
    <w:p w:rsidR="003E50AB" w:rsidRPr="00935AC4" w:rsidRDefault="003E50AB" w:rsidP="009A3F94">
      <w:pPr>
        <w:pStyle w:val="Sraopastraipa"/>
        <w:numPr>
          <w:ilvl w:val="2"/>
          <w:numId w:val="6"/>
        </w:numPr>
        <w:tabs>
          <w:tab w:val="left" w:pos="142"/>
          <w:tab w:val="left" w:pos="1418"/>
          <w:tab w:val="left" w:pos="1843"/>
        </w:tabs>
        <w:suppressAutoHyphens w:val="0"/>
        <w:autoSpaceDN/>
        <w:ind w:left="0" w:firstLine="567"/>
        <w:jc w:val="both"/>
        <w:textAlignment w:val="auto"/>
        <w:rPr>
          <w:bCs/>
        </w:rPr>
      </w:pPr>
      <w:r w:rsidRPr="00935AC4">
        <w:rPr>
          <w:bCs/>
        </w:rPr>
        <w:t>P</w:t>
      </w:r>
      <w:r w:rsidR="001D3AB8" w:rsidRPr="00935AC4">
        <w:rPr>
          <w:bCs/>
        </w:rPr>
        <w:t>arengiamosios medicininės fizinio pajėgumo grupės mokiniams krūvis ir pratimai skiriami atsižvelgus į jų ligų pobūdį ir sveikatos būklę. Dėl ligos pobūdžio negalintiesiems atlikti įprastų užduočių mokytojas taiko alternatyvias atsiskaitymo užduotis, kurios atitinka mokinių fizines galimybes ir gydytojo rekomendacijas</w:t>
      </w:r>
      <w:r w:rsidRPr="00935AC4">
        <w:rPr>
          <w:bCs/>
        </w:rPr>
        <w:t xml:space="preserve">. </w:t>
      </w:r>
    </w:p>
    <w:p w:rsidR="001D3AB8" w:rsidRPr="00935AC4" w:rsidRDefault="003E50AB" w:rsidP="009A3F94">
      <w:pPr>
        <w:pStyle w:val="Sraopastraipa"/>
        <w:numPr>
          <w:ilvl w:val="2"/>
          <w:numId w:val="6"/>
        </w:numPr>
        <w:tabs>
          <w:tab w:val="left" w:pos="142"/>
          <w:tab w:val="left" w:pos="1418"/>
          <w:tab w:val="left" w:pos="1843"/>
        </w:tabs>
        <w:suppressAutoHyphens w:val="0"/>
        <w:autoSpaceDN/>
        <w:ind w:left="0" w:firstLine="567"/>
        <w:jc w:val="both"/>
        <w:textAlignment w:val="auto"/>
        <w:rPr>
          <w:bCs/>
        </w:rPr>
      </w:pPr>
      <w:r w:rsidRPr="00935AC4">
        <w:rPr>
          <w:bCs/>
        </w:rPr>
        <w:t>Gimnazija</w:t>
      </w:r>
      <w:r w:rsidR="001D3AB8" w:rsidRPr="00935AC4">
        <w:t xml:space="preserve"> mokiniams, atleistiems nuo kūno kultūros pamokų dėl sveikatos ir laikinai dėl ligos, siūlo kitą veiklą, pvz.: stalo žaidimus, šaškes, šachmatus, informaciniame centre. </w:t>
      </w:r>
    </w:p>
    <w:p w:rsidR="00041EBA" w:rsidRPr="00935AC4" w:rsidRDefault="003E50AB" w:rsidP="003E50AB">
      <w:pPr>
        <w:ind w:firstLine="567"/>
        <w:jc w:val="both"/>
      </w:pPr>
      <w:r w:rsidRPr="00935AC4">
        <w:t>119.10.</w:t>
      </w:r>
      <w:r w:rsidRPr="00935AC4">
        <w:rPr>
          <w:b/>
        </w:rPr>
        <w:t xml:space="preserve"> </w:t>
      </w:r>
      <w:r w:rsidR="00041EBA" w:rsidRPr="00935AC4">
        <w:t xml:space="preserve"> Meninis ugdymas.</w:t>
      </w:r>
    </w:p>
    <w:p w:rsidR="00041EBA" w:rsidRPr="00935AC4" w:rsidRDefault="003E50AB" w:rsidP="00041EBA">
      <w:pPr>
        <w:ind w:firstLine="567"/>
        <w:jc w:val="both"/>
      </w:pPr>
      <w:r w:rsidRPr="00935AC4">
        <w:t>119.10.1.</w:t>
      </w:r>
      <w:r w:rsidR="00041EBA" w:rsidRPr="00935AC4">
        <w:t xml:space="preserve"> Meninio ugdymo dalykus sudaro dailės, muzikos ir pasirenkamieji teatro, šokio, šiuolaikinių menų dalykai. </w:t>
      </w:r>
    </w:p>
    <w:p w:rsidR="001D3AB8" w:rsidRPr="00935AC4" w:rsidRDefault="003E50AB" w:rsidP="003E50AB">
      <w:pPr>
        <w:suppressAutoHyphens w:val="0"/>
        <w:ind w:firstLine="567"/>
        <w:jc w:val="both"/>
      </w:pPr>
      <w:r w:rsidRPr="00935AC4">
        <w:rPr>
          <w:rFonts w:eastAsia="Calibri"/>
        </w:rPr>
        <w:t xml:space="preserve">119.11. </w:t>
      </w:r>
      <w:r w:rsidR="001D3AB8" w:rsidRPr="00935AC4">
        <w:t>Žmogaus sauga. Žmogaus saugos ugdymas organizuojamas vadovaujantis Žmogaus saugos ugdymo Bendrąja programa.</w:t>
      </w:r>
    </w:p>
    <w:p w:rsidR="001D3AB8" w:rsidRPr="00935AC4" w:rsidRDefault="003E50AB" w:rsidP="003E50AB">
      <w:pPr>
        <w:suppressAutoHyphens w:val="0"/>
        <w:ind w:firstLine="567"/>
        <w:jc w:val="both"/>
      </w:pPr>
      <w:r w:rsidRPr="00935AC4">
        <w:t xml:space="preserve">119.12. </w:t>
      </w:r>
      <w:r w:rsidR="001D3AB8" w:rsidRPr="00935AC4">
        <w:t xml:space="preserve"> Sveikatos ugdymas. Gimnazija, organizuodama sveikatos ugdymą, vadovaujasi Sveikatos ugdymo bendrąja programa, </w:t>
      </w:r>
      <w:r w:rsidR="001D3AB8" w:rsidRPr="00935AC4">
        <w:rPr>
          <w:b/>
        </w:rPr>
        <w:t xml:space="preserve"> </w:t>
      </w:r>
      <w:r w:rsidR="001D3AB8" w:rsidRPr="00935AC4">
        <w:t>Sveikatos stiprinimo programa „EKO karta“ 2016-2020 mokslo metams.</w:t>
      </w:r>
    </w:p>
    <w:p w:rsidR="007D15D1" w:rsidRPr="00935AC4" w:rsidRDefault="003E50AB" w:rsidP="00531D7F">
      <w:pPr>
        <w:ind w:firstLine="567"/>
        <w:jc w:val="both"/>
      </w:pPr>
      <w:r w:rsidRPr="00935AC4">
        <w:t xml:space="preserve">120. </w:t>
      </w:r>
      <w:r w:rsidR="00531D7F" w:rsidRPr="00935AC4">
        <w:t xml:space="preserve"> </w:t>
      </w:r>
      <w:r w:rsidR="005E01D4" w:rsidRPr="00935AC4">
        <w:t xml:space="preserve"> Mokinys privalo mokytis visų</w:t>
      </w:r>
      <w:r w:rsidR="00531D7F" w:rsidRPr="00935AC4">
        <w:t xml:space="preserve"> ugdymo plano </w:t>
      </w:r>
      <w:r w:rsidR="00271147" w:rsidRPr="00935AC4">
        <w:t>10</w:t>
      </w:r>
      <w:r w:rsidR="00531D7F" w:rsidRPr="00935AC4">
        <w:t xml:space="preserve"> priede  </w:t>
      </w:r>
      <w:r w:rsidR="00271147" w:rsidRPr="00935AC4">
        <w:t>nurodytų</w:t>
      </w:r>
      <w:r w:rsidR="005E01D4" w:rsidRPr="00935AC4">
        <w:t xml:space="preserve"> dalykų</w:t>
      </w:r>
      <w:r w:rsidR="00531D7F" w:rsidRPr="00935AC4">
        <w:t xml:space="preserve">. </w:t>
      </w:r>
      <w:r w:rsidR="005E01D4" w:rsidRPr="00935AC4">
        <w:t xml:space="preserve"> Mokinys pagal poreikius gali pasirinkti pageidaujamus mokytis pasirenkamuosius dalykus, dalykų modulius ir neformaliojo švietimo</w:t>
      </w:r>
      <w:r w:rsidR="00395640" w:rsidRPr="00935AC4">
        <w:t xml:space="preserve"> veiklas</w:t>
      </w:r>
      <w:r w:rsidR="005E01D4" w:rsidRPr="00935AC4">
        <w:t>.</w:t>
      </w:r>
      <w:r w:rsidR="00200FB3" w:rsidRPr="00935AC4">
        <w:t xml:space="preserve"> </w:t>
      </w:r>
      <w:r w:rsidR="00531D7F" w:rsidRPr="00935AC4">
        <w:t>Gimnazija</w:t>
      </w:r>
      <w:r w:rsidR="005E01D4" w:rsidRPr="00935AC4">
        <w:t xml:space="preserve"> gali skirti mokiniui ilgalaik</w:t>
      </w:r>
      <w:r w:rsidR="00531D7F" w:rsidRPr="00935AC4">
        <w:t xml:space="preserve">es </w:t>
      </w:r>
      <w:r w:rsidR="005E01D4" w:rsidRPr="00935AC4">
        <w:t xml:space="preserve"> ir </w:t>
      </w:r>
      <w:proofErr w:type="spellStart"/>
      <w:r w:rsidR="005E01D4" w:rsidRPr="00935AC4">
        <w:t>trumpalaik</w:t>
      </w:r>
      <w:r w:rsidR="00531D7F" w:rsidRPr="00935AC4">
        <w:t>es</w:t>
      </w:r>
      <w:r w:rsidR="005E01D4" w:rsidRPr="00935AC4">
        <w:t>ų</w:t>
      </w:r>
      <w:proofErr w:type="spellEnd"/>
      <w:r w:rsidR="005E01D4" w:rsidRPr="00935AC4">
        <w:t xml:space="preserve"> konsultacij</w:t>
      </w:r>
      <w:r w:rsidR="00531D7F" w:rsidRPr="00935AC4">
        <w:t>as</w:t>
      </w:r>
      <w:r w:rsidR="005E01D4" w:rsidRPr="00935AC4">
        <w:t>. Maksimalus pamokų skaičius mokiniui per savaitę negali būti didesnis nei nurodytas Higienos normoje</w:t>
      </w:r>
      <w:r w:rsidR="00E920C2" w:rsidRPr="00935AC4">
        <w:t>.</w:t>
      </w:r>
    </w:p>
    <w:p w:rsidR="00047CF7" w:rsidRPr="00935AC4" w:rsidRDefault="00047CF7" w:rsidP="003B6BB8">
      <w:pPr>
        <w:jc w:val="both"/>
      </w:pPr>
    </w:p>
    <w:p w:rsidR="00160E07" w:rsidRPr="00935AC4" w:rsidRDefault="00707318" w:rsidP="00160E07">
      <w:pPr>
        <w:jc w:val="center"/>
        <w:rPr>
          <w:b/>
        </w:rPr>
      </w:pPr>
      <w:r w:rsidRPr="00935AC4">
        <w:rPr>
          <w:b/>
        </w:rPr>
        <w:t>IV</w:t>
      </w:r>
      <w:r w:rsidR="00160E07" w:rsidRPr="00935AC4">
        <w:rPr>
          <w:b/>
        </w:rPr>
        <w:t xml:space="preserve"> SKYRIUS</w:t>
      </w:r>
    </w:p>
    <w:p w:rsidR="00160E07" w:rsidRPr="00935AC4" w:rsidRDefault="00160E07" w:rsidP="00160E07">
      <w:pPr>
        <w:jc w:val="center"/>
        <w:rPr>
          <w:b/>
        </w:rPr>
      </w:pPr>
      <w:r w:rsidRPr="00935AC4">
        <w:rPr>
          <w:b/>
        </w:rPr>
        <w:t>VIDURINIO UGDYMO PROGRAMOS VYKDYMAS</w:t>
      </w:r>
    </w:p>
    <w:p w:rsidR="00160E07" w:rsidRPr="00935AC4" w:rsidRDefault="00160E07" w:rsidP="00160E07">
      <w:pPr>
        <w:rPr>
          <w:b/>
          <w:strike/>
        </w:rPr>
      </w:pPr>
    </w:p>
    <w:p w:rsidR="006A1C71" w:rsidRPr="00935AC4" w:rsidRDefault="006A1C71" w:rsidP="006A1C71">
      <w:pPr>
        <w:jc w:val="center"/>
        <w:rPr>
          <w:b/>
        </w:rPr>
      </w:pPr>
    </w:p>
    <w:p w:rsidR="00AF45D1" w:rsidRPr="00935AC4" w:rsidRDefault="006A1C71" w:rsidP="009A3F94">
      <w:pPr>
        <w:pStyle w:val="Sraopastraipa"/>
        <w:numPr>
          <w:ilvl w:val="0"/>
          <w:numId w:val="6"/>
        </w:numPr>
        <w:tabs>
          <w:tab w:val="left" w:pos="0"/>
          <w:tab w:val="left" w:pos="993"/>
          <w:tab w:val="left" w:pos="1276"/>
          <w:tab w:val="left" w:pos="1560"/>
          <w:tab w:val="left" w:pos="1843"/>
        </w:tabs>
        <w:suppressAutoHyphens w:val="0"/>
        <w:autoSpaceDN/>
        <w:ind w:left="0" w:firstLine="567"/>
        <w:jc w:val="both"/>
        <w:textAlignment w:val="auto"/>
      </w:pPr>
      <w:r w:rsidRPr="00935AC4">
        <w:t>Vi</w:t>
      </w:r>
      <w:r w:rsidR="00BB4443" w:rsidRPr="00935AC4">
        <w:t>durinio ugdymo programa vykdoma</w:t>
      </w:r>
      <w:r w:rsidRPr="00935AC4">
        <w:t xml:space="preserve"> vadovaujantis Vidurinio ugdymo bendrosiomis programomis, Ugdymo programų aprašu, Mokymosi formų ir mokymo organizavimo tvarkos aprašu, Geros mokyklos koncepcija, Bendraisiais ugdymo planais, gali būti atsižvelgiama į Mokymosi krypčių pasirinkimo galimybių didinimo 14–19 metų mokiniams modelio aprašą. </w:t>
      </w:r>
    </w:p>
    <w:p w:rsidR="002C3BFF" w:rsidRPr="00935AC4" w:rsidRDefault="006A1C71" w:rsidP="009A3F94">
      <w:pPr>
        <w:pStyle w:val="Sraopastraipa"/>
        <w:numPr>
          <w:ilvl w:val="0"/>
          <w:numId w:val="6"/>
        </w:numPr>
        <w:tabs>
          <w:tab w:val="left" w:pos="0"/>
          <w:tab w:val="left" w:pos="993"/>
          <w:tab w:val="left" w:pos="1276"/>
          <w:tab w:val="left" w:pos="1560"/>
          <w:tab w:val="left" w:pos="1843"/>
        </w:tabs>
        <w:suppressAutoHyphens w:val="0"/>
        <w:autoSpaceDN/>
        <w:ind w:left="0" w:firstLine="567"/>
        <w:jc w:val="both"/>
        <w:textAlignment w:val="auto"/>
      </w:pPr>
      <w:r w:rsidRPr="00935AC4">
        <w:t>Vidurinio ugdymo programos turinį sudaro ugdymo(</w:t>
      </w:r>
      <w:proofErr w:type="spellStart"/>
      <w:r w:rsidRPr="00935AC4">
        <w:t>si</w:t>
      </w:r>
      <w:proofErr w:type="spellEnd"/>
      <w:r w:rsidRPr="00935AC4">
        <w:t xml:space="preserve">) sritys: dorinis ugdymas, kalbinis ugdymas, matematinis ugdymas,  gamtamokslinis ugdymas, socialinis ugdymas, meninis ir technologinis ugdymas, kūno kultūros ir sveikatos ugdymas. Gimnazija mokiniui, besimokančiam pagal Vidurinio ugdymo programą kartu su ekologijos ir aplinkos technologijų ugdymu sudaro  sąlygas įgyvendinti individualų ugdymo planą ir siekia, kad jis pagilintų ir praplėstų pasirinktų ekologijos ir aplinkos technologijų sričių žinias, gebėjimus bei kompetencijas, pasirengtų laikyti brandos egzaminus ir tęstų tolesnį mokymąsi. Vidurinio ugdymo programa sudaro sąlygas mokiniui pasiekti asmeninę brandą, kaip </w:t>
      </w:r>
      <w:r w:rsidRPr="00935AC4">
        <w:lastRenderedPageBreak/>
        <w:t xml:space="preserve">kompetencijų visumą, leidžiančią, apsispręsti dėl savo profesinės karjeros, asmenini indėliu prisidėti prie Lietuvos, Europos ir pasaulio bendruomenės ir pažangios ekonomikos darnaus vystymosi. </w:t>
      </w:r>
    </w:p>
    <w:p w:rsidR="002C3BFF" w:rsidRPr="00935AC4" w:rsidRDefault="006A1C71" w:rsidP="009A3F94">
      <w:pPr>
        <w:pStyle w:val="Sraopastraipa"/>
        <w:numPr>
          <w:ilvl w:val="0"/>
          <w:numId w:val="6"/>
        </w:numPr>
        <w:tabs>
          <w:tab w:val="left" w:pos="0"/>
          <w:tab w:val="left" w:pos="993"/>
          <w:tab w:val="left" w:pos="1276"/>
          <w:tab w:val="left" w:pos="1560"/>
          <w:tab w:val="left" w:pos="1843"/>
        </w:tabs>
        <w:suppressAutoHyphens w:val="0"/>
        <w:autoSpaceDN/>
        <w:ind w:left="0" w:firstLine="567"/>
        <w:jc w:val="both"/>
        <w:textAlignment w:val="auto"/>
      </w:pPr>
      <w:r w:rsidRPr="00935AC4">
        <w:t xml:space="preserve"> Gimnazijoje sudaromos plačios turinio pasirinkimo galimybės: kompetencijoms gilinti skirti atskiri ar integruoti privalomi dalykai, laisvai pasirenkami dalykai ar moduliai, sudaromos atskiros grupės dalykams mokyti pagal mokinių pasirinktus kursus, modulius, pasirenkamuosius dalykus, esant reikalui, mišrios išplėstinio ir bendrojo kurso grupės (1</w:t>
      </w:r>
      <w:r w:rsidR="00623071" w:rsidRPr="00935AC4">
        <w:t>1 priedas, 2 lapai, 12</w:t>
      </w:r>
      <w:r w:rsidRPr="00935AC4">
        <w:t xml:space="preserve"> priedas, 2 lapai).   </w:t>
      </w:r>
    </w:p>
    <w:p w:rsidR="006A1C71" w:rsidRPr="00935AC4" w:rsidRDefault="006A1C71" w:rsidP="009A3F94">
      <w:pPr>
        <w:pStyle w:val="Sraopastraipa"/>
        <w:numPr>
          <w:ilvl w:val="0"/>
          <w:numId w:val="6"/>
        </w:numPr>
        <w:tabs>
          <w:tab w:val="left" w:pos="0"/>
          <w:tab w:val="left" w:pos="993"/>
          <w:tab w:val="left" w:pos="1276"/>
          <w:tab w:val="left" w:pos="1560"/>
          <w:tab w:val="left" w:pos="1843"/>
        </w:tabs>
        <w:suppressAutoHyphens w:val="0"/>
        <w:autoSpaceDN/>
        <w:ind w:left="0" w:firstLine="567"/>
        <w:jc w:val="both"/>
        <w:textAlignment w:val="auto"/>
      </w:pPr>
      <w:r w:rsidRPr="00935AC4">
        <w:t xml:space="preserve"> Gimnazija, įgyvendindama vidurinio ugdymo programą kartu  su ekologijos ir aplinkos technologijų ugdymu,  mokiniams siūlo pasirenkamųjų dalykų ir dalykų modulių  programas:</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1559"/>
        <w:gridCol w:w="2722"/>
        <w:gridCol w:w="1984"/>
      </w:tblGrid>
      <w:tr w:rsidR="00935AC4" w:rsidRPr="00935AC4" w:rsidTr="00777C36">
        <w:trPr>
          <w:cantSplit/>
          <w:trHeight w:val="1134"/>
        </w:trPr>
        <w:tc>
          <w:tcPr>
            <w:tcW w:w="567" w:type="dxa"/>
            <w:shd w:val="clear" w:color="auto" w:fill="auto"/>
            <w:vAlign w:val="center"/>
          </w:tcPr>
          <w:p w:rsidR="00777C36" w:rsidRPr="00935AC4" w:rsidRDefault="00777C36" w:rsidP="009A3F94">
            <w:pPr>
              <w:pStyle w:val="Sraopastraipa"/>
              <w:numPr>
                <w:ilvl w:val="0"/>
                <w:numId w:val="6"/>
              </w:numPr>
              <w:tabs>
                <w:tab w:val="left" w:pos="601"/>
                <w:tab w:val="center" w:pos="8820"/>
              </w:tabs>
              <w:ind w:right="-97"/>
              <w:jc w:val="center"/>
              <w:rPr>
                <w:b/>
                <w:sz w:val="22"/>
                <w:szCs w:val="22"/>
              </w:rPr>
            </w:pPr>
            <w:r w:rsidRPr="00935AC4">
              <w:rPr>
                <w:b/>
                <w:sz w:val="22"/>
                <w:szCs w:val="22"/>
              </w:rPr>
              <w:t>Eil. Nr.</w:t>
            </w:r>
          </w:p>
        </w:tc>
        <w:tc>
          <w:tcPr>
            <w:tcW w:w="3403" w:type="dxa"/>
            <w:shd w:val="clear" w:color="auto" w:fill="auto"/>
            <w:vAlign w:val="center"/>
          </w:tcPr>
          <w:p w:rsidR="00777C36" w:rsidRPr="00935AC4" w:rsidRDefault="00777C36" w:rsidP="00935A64">
            <w:pPr>
              <w:tabs>
                <w:tab w:val="center" w:pos="8820"/>
              </w:tabs>
              <w:jc w:val="center"/>
              <w:rPr>
                <w:b/>
                <w:sz w:val="22"/>
                <w:szCs w:val="22"/>
              </w:rPr>
            </w:pPr>
            <w:r w:rsidRPr="00935AC4">
              <w:rPr>
                <w:b/>
                <w:sz w:val="22"/>
                <w:szCs w:val="22"/>
              </w:rPr>
              <w:t>Programos pavadinimas</w:t>
            </w:r>
          </w:p>
        </w:tc>
        <w:tc>
          <w:tcPr>
            <w:tcW w:w="1559" w:type="dxa"/>
            <w:shd w:val="clear" w:color="auto" w:fill="auto"/>
            <w:vAlign w:val="center"/>
          </w:tcPr>
          <w:p w:rsidR="00777C36" w:rsidRPr="00935AC4" w:rsidRDefault="00777C36" w:rsidP="00935A64">
            <w:pPr>
              <w:tabs>
                <w:tab w:val="center" w:pos="8820"/>
              </w:tabs>
              <w:jc w:val="center"/>
              <w:rPr>
                <w:b/>
                <w:sz w:val="22"/>
                <w:szCs w:val="22"/>
              </w:rPr>
            </w:pPr>
            <w:r w:rsidRPr="00935AC4">
              <w:rPr>
                <w:b/>
                <w:sz w:val="22"/>
                <w:szCs w:val="22"/>
              </w:rPr>
              <w:t xml:space="preserve">Programos apimtis val. </w:t>
            </w:r>
            <w:proofErr w:type="spellStart"/>
            <w:r w:rsidRPr="00935AC4">
              <w:rPr>
                <w:b/>
                <w:sz w:val="22"/>
                <w:szCs w:val="22"/>
              </w:rPr>
              <w:t>m.m</w:t>
            </w:r>
            <w:proofErr w:type="spellEnd"/>
            <w:r w:rsidRPr="00935AC4">
              <w:rPr>
                <w:b/>
                <w:sz w:val="22"/>
                <w:szCs w:val="22"/>
              </w:rPr>
              <w:t>.</w:t>
            </w:r>
          </w:p>
        </w:tc>
        <w:tc>
          <w:tcPr>
            <w:tcW w:w="2722" w:type="dxa"/>
            <w:shd w:val="clear" w:color="auto" w:fill="auto"/>
            <w:vAlign w:val="center"/>
          </w:tcPr>
          <w:p w:rsidR="00777C36" w:rsidRPr="00935AC4" w:rsidRDefault="00777C36" w:rsidP="00935A64">
            <w:pPr>
              <w:tabs>
                <w:tab w:val="center" w:pos="8820"/>
              </w:tabs>
              <w:ind w:right="-103"/>
              <w:jc w:val="center"/>
              <w:rPr>
                <w:b/>
                <w:sz w:val="22"/>
                <w:szCs w:val="22"/>
              </w:rPr>
            </w:pPr>
            <w:r w:rsidRPr="00935AC4">
              <w:rPr>
                <w:b/>
                <w:sz w:val="22"/>
                <w:szCs w:val="22"/>
              </w:rPr>
              <w:t>Paskirtis</w:t>
            </w:r>
          </w:p>
        </w:tc>
        <w:tc>
          <w:tcPr>
            <w:tcW w:w="1984" w:type="dxa"/>
            <w:shd w:val="clear" w:color="auto" w:fill="auto"/>
            <w:vAlign w:val="center"/>
          </w:tcPr>
          <w:p w:rsidR="00777C36" w:rsidRPr="00935AC4" w:rsidRDefault="00777C36" w:rsidP="00935A64">
            <w:pPr>
              <w:tabs>
                <w:tab w:val="center" w:pos="8820"/>
              </w:tabs>
              <w:ind w:right="-103"/>
              <w:jc w:val="center"/>
              <w:rPr>
                <w:b/>
                <w:sz w:val="22"/>
                <w:szCs w:val="22"/>
              </w:rPr>
            </w:pPr>
            <w:r w:rsidRPr="00935AC4">
              <w:rPr>
                <w:b/>
                <w:sz w:val="22"/>
                <w:szCs w:val="22"/>
              </w:rPr>
              <w:t>Klasės ar klasių grupės</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1.</w:t>
            </w:r>
          </w:p>
        </w:tc>
        <w:tc>
          <w:tcPr>
            <w:tcW w:w="3403" w:type="dxa"/>
            <w:shd w:val="clear" w:color="auto" w:fill="auto"/>
          </w:tcPr>
          <w:p w:rsidR="00777C36" w:rsidRPr="00935AC4" w:rsidRDefault="00777C36" w:rsidP="00777C36">
            <w:pPr>
              <w:tabs>
                <w:tab w:val="center" w:pos="8820"/>
              </w:tabs>
              <w:ind w:right="149"/>
              <w:rPr>
                <w:sz w:val="22"/>
                <w:szCs w:val="22"/>
              </w:rPr>
            </w:pPr>
            <w:proofErr w:type="spellStart"/>
            <w:r w:rsidRPr="00935AC4">
              <w:rPr>
                <w:sz w:val="22"/>
                <w:szCs w:val="22"/>
              </w:rPr>
              <w:t>Ekokultūra</w:t>
            </w:r>
            <w:proofErr w:type="spellEnd"/>
            <w:r w:rsidRPr="00935AC4">
              <w:rPr>
                <w:sz w:val="22"/>
                <w:szCs w:val="22"/>
              </w:rPr>
              <w:t xml:space="preserve"> (lietuvių k. modulis A kursui)</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Ekologinės minties ir sąsajų su mokslu ir kultūros pasiekimais lavinimui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2.</w:t>
            </w:r>
          </w:p>
        </w:tc>
        <w:tc>
          <w:tcPr>
            <w:tcW w:w="3403" w:type="dxa"/>
            <w:shd w:val="clear" w:color="auto" w:fill="auto"/>
          </w:tcPr>
          <w:p w:rsidR="00777C36" w:rsidRPr="00935AC4" w:rsidRDefault="00777C36" w:rsidP="00777C36">
            <w:pPr>
              <w:tabs>
                <w:tab w:val="center" w:pos="8820"/>
              </w:tabs>
              <w:ind w:right="149"/>
              <w:rPr>
                <w:sz w:val="22"/>
                <w:szCs w:val="22"/>
              </w:rPr>
            </w:pPr>
            <w:r w:rsidRPr="00935AC4">
              <w:rPr>
                <w:sz w:val="22"/>
                <w:szCs w:val="22"/>
              </w:rPr>
              <w:t>Tekstų analizė ir kūrimas (lietuvių kalbos modulis B kursui)</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Ekologinės minties ir sąsajų su mokslu ir kultūros pasiekimais lavinimui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777C36">
            <w:pPr>
              <w:tabs>
                <w:tab w:val="left" w:pos="601"/>
                <w:tab w:val="center" w:pos="8820"/>
              </w:tabs>
              <w:ind w:right="-97"/>
              <w:rPr>
                <w:sz w:val="22"/>
                <w:szCs w:val="22"/>
              </w:rPr>
            </w:pPr>
            <w:r w:rsidRPr="00935AC4">
              <w:rPr>
                <w:sz w:val="22"/>
                <w:szCs w:val="22"/>
              </w:rPr>
              <w:t>3.</w:t>
            </w:r>
          </w:p>
        </w:tc>
        <w:tc>
          <w:tcPr>
            <w:tcW w:w="3403" w:type="dxa"/>
            <w:shd w:val="clear" w:color="auto" w:fill="auto"/>
          </w:tcPr>
          <w:p w:rsidR="00777C36" w:rsidRPr="00935AC4" w:rsidRDefault="00777C36" w:rsidP="00777C36">
            <w:pPr>
              <w:tabs>
                <w:tab w:val="center" w:pos="8820"/>
              </w:tabs>
              <w:ind w:right="149"/>
              <w:rPr>
                <w:sz w:val="22"/>
                <w:szCs w:val="22"/>
              </w:rPr>
            </w:pPr>
            <w:r w:rsidRPr="00935AC4">
              <w:rPr>
                <w:sz w:val="22"/>
                <w:szCs w:val="22"/>
              </w:rPr>
              <w:t>Bendroji anglų verslo kalba (modulis  B2/B1 mokėjimo lygiui)</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Ekologinės minties raiškai užsienio kalba</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4.</w:t>
            </w:r>
          </w:p>
        </w:tc>
        <w:tc>
          <w:tcPr>
            <w:tcW w:w="3403" w:type="dxa"/>
            <w:shd w:val="clear" w:color="auto" w:fill="auto"/>
          </w:tcPr>
          <w:p w:rsidR="00777C36" w:rsidRPr="00935AC4" w:rsidRDefault="00777C36" w:rsidP="00777C36">
            <w:pPr>
              <w:tabs>
                <w:tab w:val="center" w:pos="8820"/>
              </w:tabs>
              <w:ind w:right="149"/>
              <w:rPr>
                <w:sz w:val="22"/>
                <w:szCs w:val="22"/>
              </w:rPr>
            </w:pPr>
            <w:r w:rsidRPr="00935AC4">
              <w:rPr>
                <w:sz w:val="22"/>
                <w:szCs w:val="22"/>
              </w:rPr>
              <w:t>Ekologija ir turizmas anglų kalba (modulis B2/B1 kalbos mokėjimo lygiui)</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proofErr w:type="spellStart"/>
            <w:r w:rsidRPr="00935AC4">
              <w:rPr>
                <w:sz w:val="22"/>
                <w:szCs w:val="22"/>
              </w:rPr>
              <w:t>Ekologinems</w:t>
            </w:r>
            <w:proofErr w:type="spellEnd"/>
            <w:r w:rsidRPr="00935AC4">
              <w:rPr>
                <w:sz w:val="22"/>
                <w:szCs w:val="22"/>
              </w:rPr>
              <w:t xml:space="preserve">, </w:t>
            </w:r>
            <w:proofErr w:type="spellStart"/>
            <w:r w:rsidRPr="00935AC4">
              <w:rPr>
                <w:sz w:val="22"/>
                <w:szCs w:val="22"/>
              </w:rPr>
              <w:t>technologinems</w:t>
            </w:r>
            <w:proofErr w:type="spellEnd"/>
            <w:r w:rsidRPr="00935AC4">
              <w:rPr>
                <w:sz w:val="22"/>
                <w:szCs w:val="22"/>
              </w:rPr>
              <w:t xml:space="preserve"> kompetencijoms ugdyti, žodyno susijusio su turizmu žinių gilinimui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5.</w:t>
            </w:r>
          </w:p>
        </w:tc>
        <w:tc>
          <w:tcPr>
            <w:tcW w:w="3403" w:type="dxa"/>
            <w:shd w:val="clear" w:color="auto" w:fill="auto"/>
          </w:tcPr>
          <w:p w:rsidR="00777C36" w:rsidRPr="00935AC4" w:rsidRDefault="00777C36" w:rsidP="00777C36">
            <w:pPr>
              <w:tabs>
                <w:tab w:val="center" w:pos="8820"/>
              </w:tabs>
              <w:ind w:right="7"/>
              <w:rPr>
                <w:sz w:val="22"/>
                <w:szCs w:val="22"/>
              </w:rPr>
            </w:pPr>
            <w:r w:rsidRPr="00935AC4">
              <w:rPr>
                <w:sz w:val="22"/>
                <w:szCs w:val="22"/>
              </w:rPr>
              <w:t>Darbas su istoriniais šaltiniais ir žemėlapiais (istorijos modulis A kursui)</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Istorinės minties ir sąsajų su mokslu ir kultūros pasiekimais lavinimui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6.</w:t>
            </w:r>
          </w:p>
        </w:tc>
        <w:tc>
          <w:tcPr>
            <w:tcW w:w="3403" w:type="dxa"/>
            <w:shd w:val="clear" w:color="auto" w:fill="auto"/>
          </w:tcPr>
          <w:p w:rsidR="00777C36" w:rsidRPr="00935AC4" w:rsidRDefault="00777C36" w:rsidP="00777C36">
            <w:pPr>
              <w:tabs>
                <w:tab w:val="center" w:pos="8820"/>
              </w:tabs>
              <w:ind w:right="7"/>
              <w:rPr>
                <w:sz w:val="22"/>
                <w:szCs w:val="22"/>
              </w:rPr>
            </w:pPr>
            <w:proofErr w:type="spellStart"/>
            <w:r w:rsidRPr="00935AC4">
              <w:rPr>
                <w:sz w:val="22"/>
                <w:szCs w:val="22"/>
              </w:rPr>
              <w:t>Eko</w:t>
            </w:r>
            <w:proofErr w:type="spellEnd"/>
            <w:r w:rsidRPr="00935AC4">
              <w:rPr>
                <w:sz w:val="22"/>
                <w:szCs w:val="22"/>
              </w:rPr>
              <w:t xml:space="preserve"> verslo projektai</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proofErr w:type="spellStart"/>
            <w:r w:rsidRPr="00935AC4">
              <w:rPr>
                <w:sz w:val="22"/>
                <w:szCs w:val="22"/>
              </w:rPr>
              <w:t>Technologinėm</w:t>
            </w:r>
            <w:proofErr w:type="spellEnd"/>
            <w:r w:rsidRPr="00935AC4">
              <w:rPr>
                <w:sz w:val="22"/>
                <w:szCs w:val="22"/>
              </w:rPr>
              <w:t xml:space="preserve"> </w:t>
            </w:r>
            <w:proofErr w:type="spellStart"/>
            <w:r w:rsidRPr="00935AC4">
              <w:rPr>
                <w:sz w:val="22"/>
                <w:szCs w:val="22"/>
              </w:rPr>
              <w:t>kompetencijom</w:t>
            </w:r>
            <w:proofErr w:type="spellEnd"/>
            <w:r w:rsidRPr="00935AC4">
              <w:rPr>
                <w:sz w:val="22"/>
                <w:szCs w:val="22"/>
              </w:rPr>
              <w:t xml:space="preserve">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7.</w:t>
            </w:r>
          </w:p>
        </w:tc>
        <w:tc>
          <w:tcPr>
            <w:tcW w:w="3403" w:type="dxa"/>
            <w:shd w:val="clear" w:color="auto" w:fill="auto"/>
          </w:tcPr>
          <w:p w:rsidR="00777C36" w:rsidRPr="00935AC4" w:rsidRDefault="00777C36" w:rsidP="00777C36">
            <w:pPr>
              <w:tabs>
                <w:tab w:val="center" w:pos="8820"/>
              </w:tabs>
              <w:ind w:right="7"/>
              <w:rPr>
                <w:sz w:val="22"/>
                <w:szCs w:val="22"/>
              </w:rPr>
            </w:pPr>
            <w:r w:rsidRPr="00935AC4">
              <w:rPr>
                <w:sz w:val="22"/>
                <w:szCs w:val="22"/>
              </w:rPr>
              <w:t>Ekoturizmas</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 xml:space="preserve">Ekologinėms, technologinėms </w:t>
            </w:r>
            <w:proofErr w:type="spellStart"/>
            <w:r w:rsidRPr="00935AC4">
              <w:rPr>
                <w:sz w:val="22"/>
                <w:szCs w:val="22"/>
              </w:rPr>
              <w:t>kompetencijom</w:t>
            </w:r>
            <w:proofErr w:type="spellEnd"/>
            <w:r w:rsidRPr="00935AC4">
              <w:rPr>
                <w:sz w:val="22"/>
                <w:szCs w:val="22"/>
              </w:rPr>
              <w:t xml:space="preserve">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8.</w:t>
            </w:r>
          </w:p>
        </w:tc>
        <w:tc>
          <w:tcPr>
            <w:tcW w:w="3403" w:type="dxa"/>
            <w:shd w:val="clear" w:color="auto" w:fill="auto"/>
          </w:tcPr>
          <w:p w:rsidR="00777C36" w:rsidRPr="00935AC4" w:rsidRDefault="00777C36" w:rsidP="00777C36">
            <w:pPr>
              <w:tabs>
                <w:tab w:val="center" w:pos="8820"/>
              </w:tabs>
              <w:ind w:right="7"/>
              <w:rPr>
                <w:sz w:val="22"/>
                <w:szCs w:val="22"/>
              </w:rPr>
            </w:pPr>
            <w:r w:rsidRPr="00935AC4">
              <w:rPr>
                <w:sz w:val="22"/>
                <w:szCs w:val="22"/>
              </w:rPr>
              <w:t>Landšafto  dizainas</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Ekologiniam, konstrukciniam mąstymui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9.</w:t>
            </w:r>
          </w:p>
        </w:tc>
        <w:tc>
          <w:tcPr>
            <w:tcW w:w="3403" w:type="dxa"/>
            <w:shd w:val="clear" w:color="auto" w:fill="auto"/>
          </w:tcPr>
          <w:p w:rsidR="00777C36" w:rsidRPr="00935AC4" w:rsidRDefault="00777C36" w:rsidP="00777C36">
            <w:pPr>
              <w:tabs>
                <w:tab w:val="center" w:pos="8820"/>
              </w:tabs>
              <w:ind w:right="7"/>
              <w:rPr>
                <w:sz w:val="22"/>
                <w:szCs w:val="22"/>
              </w:rPr>
            </w:pPr>
            <w:r w:rsidRPr="00935AC4">
              <w:rPr>
                <w:sz w:val="22"/>
                <w:szCs w:val="22"/>
              </w:rPr>
              <w:t>Technologinės dirbtuvės</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Ekologiniam, konstrukciniam mąstymui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10.</w:t>
            </w:r>
          </w:p>
        </w:tc>
        <w:tc>
          <w:tcPr>
            <w:tcW w:w="3403" w:type="dxa"/>
            <w:shd w:val="clear" w:color="auto" w:fill="auto"/>
          </w:tcPr>
          <w:p w:rsidR="00777C36" w:rsidRPr="00935AC4" w:rsidRDefault="00777C36" w:rsidP="00777C36">
            <w:pPr>
              <w:tabs>
                <w:tab w:val="center" w:pos="8820"/>
              </w:tabs>
              <w:ind w:right="7"/>
              <w:rPr>
                <w:sz w:val="22"/>
                <w:szCs w:val="22"/>
                <w:lang w:eastAsia="lt-LT"/>
              </w:rPr>
            </w:pPr>
            <w:r w:rsidRPr="00935AC4">
              <w:rPr>
                <w:sz w:val="22"/>
                <w:szCs w:val="22"/>
                <w:lang w:eastAsia="lt-LT"/>
              </w:rPr>
              <w:t>Vokiečių kalba (A1/A2 III kalba)</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2</w:t>
            </w:r>
          </w:p>
        </w:tc>
        <w:tc>
          <w:tcPr>
            <w:tcW w:w="2722" w:type="dxa"/>
            <w:vMerge w:val="restart"/>
            <w:shd w:val="clear" w:color="auto" w:fill="auto"/>
            <w:vAlign w:val="center"/>
          </w:tcPr>
          <w:p w:rsidR="00777C36" w:rsidRPr="00935AC4" w:rsidRDefault="00777C36" w:rsidP="00935A64">
            <w:pPr>
              <w:tabs>
                <w:tab w:val="center" w:pos="8820"/>
              </w:tabs>
              <w:ind w:right="-103"/>
              <w:jc w:val="center"/>
              <w:rPr>
                <w:sz w:val="22"/>
                <w:szCs w:val="22"/>
              </w:rPr>
            </w:pPr>
            <w:r w:rsidRPr="00935AC4">
              <w:rPr>
                <w:sz w:val="22"/>
                <w:szCs w:val="22"/>
              </w:rPr>
              <w:t>Pradmenys III užsienio kalbos. Komunikacinių gebėjimų ugdymas</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11.</w:t>
            </w:r>
          </w:p>
        </w:tc>
        <w:tc>
          <w:tcPr>
            <w:tcW w:w="3403" w:type="dxa"/>
            <w:shd w:val="clear" w:color="auto" w:fill="auto"/>
          </w:tcPr>
          <w:p w:rsidR="00777C36" w:rsidRPr="00935AC4" w:rsidRDefault="00777C36" w:rsidP="00777C36">
            <w:pPr>
              <w:tabs>
                <w:tab w:val="center" w:pos="8820"/>
              </w:tabs>
              <w:ind w:right="7"/>
              <w:rPr>
                <w:sz w:val="22"/>
                <w:szCs w:val="22"/>
                <w:lang w:eastAsia="lt-LT"/>
              </w:rPr>
            </w:pPr>
            <w:r w:rsidRPr="00935AC4">
              <w:rPr>
                <w:sz w:val="22"/>
                <w:szCs w:val="22"/>
                <w:lang w:eastAsia="lt-LT"/>
              </w:rPr>
              <w:t>Rusų kalba (A1/A2 III kalba)</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2</w:t>
            </w:r>
          </w:p>
        </w:tc>
        <w:tc>
          <w:tcPr>
            <w:tcW w:w="2722" w:type="dxa"/>
            <w:vMerge/>
            <w:shd w:val="clear" w:color="auto" w:fill="auto"/>
          </w:tcPr>
          <w:p w:rsidR="00777C36" w:rsidRPr="00935AC4" w:rsidRDefault="00777C36" w:rsidP="00935A64">
            <w:pPr>
              <w:tabs>
                <w:tab w:val="center" w:pos="8820"/>
              </w:tabs>
              <w:ind w:right="-103"/>
              <w:jc w:val="center"/>
              <w:rPr>
                <w:sz w:val="22"/>
                <w:szCs w:val="22"/>
              </w:rPr>
            </w:pP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12.</w:t>
            </w:r>
          </w:p>
        </w:tc>
        <w:tc>
          <w:tcPr>
            <w:tcW w:w="3403" w:type="dxa"/>
            <w:shd w:val="clear" w:color="auto" w:fill="auto"/>
          </w:tcPr>
          <w:p w:rsidR="00777C36" w:rsidRPr="00935AC4" w:rsidRDefault="00777C36" w:rsidP="00777C36">
            <w:pPr>
              <w:tabs>
                <w:tab w:val="center" w:pos="8820"/>
              </w:tabs>
              <w:ind w:right="7"/>
              <w:rPr>
                <w:sz w:val="22"/>
                <w:szCs w:val="22"/>
                <w:lang w:eastAsia="lt-LT"/>
              </w:rPr>
            </w:pPr>
            <w:r w:rsidRPr="00935AC4">
              <w:rPr>
                <w:sz w:val="22"/>
                <w:szCs w:val="22"/>
                <w:lang w:eastAsia="lt-LT"/>
              </w:rPr>
              <w:t>Prancūzų kalba (A1/A2 III kalba)</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2</w:t>
            </w:r>
          </w:p>
        </w:tc>
        <w:tc>
          <w:tcPr>
            <w:tcW w:w="2722" w:type="dxa"/>
            <w:vMerge/>
            <w:shd w:val="clear" w:color="auto" w:fill="auto"/>
          </w:tcPr>
          <w:p w:rsidR="00777C36" w:rsidRPr="00935AC4" w:rsidRDefault="00777C36" w:rsidP="00935A64">
            <w:pPr>
              <w:tabs>
                <w:tab w:val="center" w:pos="8820"/>
              </w:tabs>
              <w:ind w:right="-103"/>
              <w:jc w:val="center"/>
              <w:rPr>
                <w:sz w:val="22"/>
                <w:szCs w:val="22"/>
              </w:rPr>
            </w:pP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13.</w:t>
            </w:r>
          </w:p>
        </w:tc>
        <w:tc>
          <w:tcPr>
            <w:tcW w:w="3403" w:type="dxa"/>
            <w:shd w:val="clear" w:color="auto" w:fill="auto"/>
          </w:tcPr>
          <w:p w:rsidR="00777C36" w:rsidRPr="00935AC4" w:rsidRDefault="00777C36" w:rsidP="00777C36">
            <w:pPr>
              <w:tabs>
                <w:tab w:val="center" w:pos="8820"/>
              </w:tabs>
              <w:ind w:right="7"/>
              <w:rPr>
                <w:sz w:val="22"/>
                <w:szCs w:val="22"/>
              </w:rPr>
            </w:pPr>
            <w:r w:rsidRPr="00935AC4">
              <w:rPr>
                <w:sz w:val="22"/>
                <w:szCs w:val="22"/>
              </w:rPr>
              <w:t>Aplinkos fizika</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Gamtamokslinių tyrimų praktikai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14.</w:t>
            </w:r>
          </w:p>
        </w:tc>
        <w:tc>
          <w:tcPr>
            <w:tcW w:w="3403" w:type="dxa"/>
            <w:shd w:val="clear" w:color="auto" w:fill="auto"/>
          </w:tcPr>
          <w:p w:rsidR="00777C36" w:rsidRPr="00935AC4" w:rsidRDefault="00777C36" w:rsidP="00777C36">
            <w:pPr>
              <w:tabs>
                <w:tab w:val="center" w:pos="8820"/>
              </w:tabs>
              <w:ind w:right="7"/>
              <w:rPr>
                <w:sz w:val="22"/>
                <w:szCs w:val="22"/>
              </w:rPr>
            </w:pPr>
            <w:r w:rsidRPr="00935AC4">
              <w:rPr>
                <w:sz w:val="22"/>
                <w:szCs w:val="22"/>
              </w:rPr>
              <w:t>Aplinkos monitoringas</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Gamtamokslinių tyrimų praktikai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15.</w:t>
            </w:r>
          </w:p>
        </w:tc>
        <w:tc>
          <w:tcPr>
            <w:tcW w:w="3403" w:type="dxa"/>
            <w:shd w:val="clear" w:color="auto" w:fill="auto"/>
          </w:tcPr>
          <w:p w:rsidR="00777C36" w:rsidRPr="00935AC4" w:rsidRDefault="00777C36" w:rsidP="00777C36">
            <w:pPr>
              <w:rPr>
                <w:sz w:val="22"/>
                <w:szCs w:val="22"/>
              </w:rPr>
            </w:pPr>
            <w:r w:rsidRPr="00935AC4">
              <w:rPr>
                <w:sz w:val="22"/>
                <w:szCs w:val="22"/>
              </w:rPr>
              <w:t>Karjeros ugdymas</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Loginiam, konstrukciniam mąstymui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16.</w:t>
            </w:r>
          </w:p>
        </w:tc>
        <w:tc>
          <w:tcPr>
            <w:tcW w:w="3403" w:type="dxa"/>
            <w:shd w:val="clear" w:color="auto" w:fill="auto"/>
          </w:tcPr>
          <w:p w:rsidR="00777C36" w:rsidRPr="00935AC4" w:rsidRDefault="00777C36" w:rsidP="00777C36">
            <w:pPr>
              <w:tabs>
                <w:tab w:val="center" w:pos="8820"/>
              </w:tabs>
              <w:rPr>
                <w:sz w:val="22"/>
                <w:szCs w:val="22"/>
              </w:rPr>
            </w:pPr>
            <w:r w:rsidRPr="00935AC4">
              <w:rPr>
                <w:sz w:val="22"/>
                <w:szCs w:val="22"/>
              </w:rPr>
              <w:t>Ekonomika ir verslumas</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2</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Loginiam, konstrukciniam mąstymui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17.</w:t>
            </w:r>
          </w:p>
        </w:tc>
        <w:tc>
          <w:tcPr>
            <w:tcW w:w="3403" w:type="dxa"/>
            <w:shd w:val="clear" w:color="auto" w:fill="auto"/>
          </w:tcPr>
          <w:p w:rsidR="00777C36" w:rsidRPr="00935AC4" w:rsidRDefault="00777C36" w:rsidP="00777C36">
            <w:pPr>
              <w:tabs>
                <w:tab w:val="center" w:pos="8820"/>
              </w:tabs>
              <w:rPr>
                <w:sz w:val="22"/>
                <w:szCs w:val="22"/>
                <w:lang w:eastAsia="lt-LT"/>
              </w:rPr>
            </w:pPr>
            <w:r w:rsidRPr="00935AC4">
              <w:rPr>
                <w:sz w:val="22"/>
                <w:szCs w:val="22"/>
                <w:lang w:eastAsia="lt-LT"/>
              </w:rPr>
              <w:t>Tinklinis</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2</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Sveikos gyvensenos gebėjimams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lastRenderedPageBreak/>
              <w:t>18.</w:t>
            </w:r>
          </w:p>
        </w:tc>
        <w:tc>
          <w:tcPr>
            <w:tcW w:w="3403" w:type="dxa"/>
            <w:shd w:val="clear" w:color="auto" w:fill="auto"/>
          </w:tcPr>
          <w:p w:rsidR="00777C36" w:rsidRPr="00935AC4" w:rsidRDefault="00777C36" w:rsidP="00777C36">
            <w:pPr>
              <w:tabs>
                <w:tab w:val="center" w:pos="8820"/>
              </w:tabs>
              <w:rPr>
                <w:sz w:val="22"/>
                <w:szCs w:val="22"/>
                <w:lang w:eastAsia="lt-LT"/>
              </w:rPr>
            </w:pPr>
            <w:r w:rsidRPr="00935AC4">
              <w:rPr>
                <w:sz w:val="22"/>
                <w:szCs w:val="22"/>
                <w:lang w:eastAsia="lt-LT"/>
              </w:rPr>
              <w:t>Krepšinis</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2</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Sveikos gyvensenos gebėjimams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19.</w:t>
            </w:r>
          </w:p>
        </w:tc>
        <w:tc>
          <w:tcPr>
            <w:tcW w:w="3403" w:type="dxa"/>
            <w:shd w:val="clear" w:color="auto" w:fill="auto"/>
          </w:tcPr>
          <w:p w:rsidR="00777C36" w:rsidRPr="00935AC4" w:rsidRDefault="00777C36" w:rsidP="00777C36">
            <w:pPr>
              <w:tabs>
                <w:tab w:val="center" w:pos="8820"/>
              </w:tabs>
              <w:rPr>
                <w:sz w:val="22"/>
                <w:szCs w:val="22"/>
                <w:lang w:eastAsia="lt-LT"/>
              </w:rPr>
            </w:pPr>
            <w:r w:rsidRPr="00935AC4">
              <w:rPr>
                <w:sz w:val="22"/>
                <w:szCs w:val="22"/>
                <w:lang w:eastAsia="lt-LT"/>
              </w:rPr>
              <w:t>Aerobika</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2</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Sveikos gyvensenos gebėjimams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20.</w:t>
            </w:r>
          </w:p>
        </w:tc>
        <w:tc>
          <w:tcPr>
            <w:tcW w:w="3403" w:type="dxa"/>
            <w:shd w:val="clear" w:color="auto" w:fill="auto"/>
          </w:tcPr>
          <w:p w:rsidR="00777C36" w:rsidRPr="00935AC4" w:rsidRDefault="00777C36" w:rsidP="00777C36">
            <w:pPr>
              <w:tabs>
                <w:tab w:val="center" w:pos="8820"/>
              </w:tabs>
              <w:rPr>
                <w:sz w:val="22"/>
                <w:szCs w:val="22"/>
              </w:rPr>
            </w:pPr>
            <w:r w:rsidRPr="00935AC4">
              <w:rPr>
                <w:sz w:val="22"/>
                <w:szCs w:val="22"/>
              </w:rPr>
              <w:t>Ekologinių gaminių projektavimas (modulis A kursui)</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2</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 xml:space="preserve">Dviejų </w:t>
            </w:r>
            <w:proofErr w:type="spellStart"/>
            <w:r w:rsidRPr="00935AC4">
              <w:rPr>
                <w:sz w:val="22"/>
                <w:szCs w:val="22"/>
              </w:rPr>
              <w:t>dimencijų</w:t>
            </w:r>
            <w:proofErr w:type="spellEnd"/>
            <w:r w:rsidRPr="00935AC4">
              <w:rPr>
                <w:sz w:val="22"/>
                <w:szCs w:val="22"/>
              </w:rPr>
              <w:t xml:space="preserve"> brėžinių kūrimo gebėjimams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777C36">
            <w:pPr>
              <w:tabs>
                <w:tab w:val="left" w:pos="601"/>
                <w:tab w:val="center" w:pos="8820"/>
              </w:tabs>
              <w:ind w:right="-97"/>
              <w:rPr>
                <w:sz w:val="22"/>
                <w:szCs w:val="22"/>
              </w:rPr>
            </w:pPr>
            <w:r w:rsidRPr="00935AC4">
              <w:rPr>
                <w:sz w:val="22"/>
                <w:szCs w:val="22"/>
              </w:rPr>
              <w:t>21.</w:t>
            </w:r>
          </w:p>
        </w:tc>
        <w:tc>
          <w:tcPr>
            <w:tcW w:w="3403" w:type="dxa"/>
            <w:shd w:val="clear" w:color="auto" w:fill="auto"/>
          </w:tcPr>
          <w:p w:rsidR="00777C36" w:rsidRPr="00935AC4" w:rsidRDefault="00777C36" w:rsidP="00777C36">
            <w:pPr>
              <w:tabs>
                <w:tab w:val="center" w:pos="8820"/>
              </w:tabs>
              <w:rPr>
                <w:sz w:val="22"/>
                <w:szCs w:val="22"/>
                <w:lang w:eastAsia="lt-LT"/>
              </w:rPr>
            </w:pPr>
            <w:r w:rsidRPr="00935AC4">
              <w:rPr>
                <w:sz w:val="22"/>
                <w:szCs w:val="22"/>
                <w:lang w:eastAsia="lt-LT"/>
              </w:rPr>
              <w:t>Programavimas (IT modulis A kursui)</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2</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Loginiam, konstrukciniam mąstymui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11-12</w:t>
            </w:r>
          </w:p>
        </w:tc>
      </w:tr>
      <w:tr w:rsidR="00935AC4" w:rsidRPr="00935AC4" w:rsidTr="00777C36">
        <w:tc>
          <w:tcPr>
            <w:tcW w:w="567" w:type="dxa"/>
            <w:shd w:val="clear" w:color="auto" w:fill="auto"/>
          </w:tcPr>
          <w:p w:rsidR="00777C36" w:rsidRPr="00935AC4" w:rsidRDefault="00777C36" w:rsidP="00777C36">
            <w:pPr>
              <w:tabs>
                <w:tab w:val="left" w:pos="601"/>
                <w:tab w:val="center" w:pos="8820"/>
              </w:tabs>
              <w:ind w:right="-97"/>
              <w:rPr>
                <w:sz w:val="22"/>
                <w:szCs w:val="22"/>
              </w:rPr>
            </w:pPr>
            <w:r w:rsidRPr="00935AC4">
              <w:rPr>
                <w:sz w:val="22"/>
                <w:szCs w:val="22"/>
              </w:rPr>
              <w:t>22.</w:t>
            </w:r>
          </w:p>
        </w:tc>
        <w:tc>
          <w:tcPr>
            <w:tcW w:w="3403" w:type="dxa"/>
            <w:shd w:val="clear" w:color="auto" w:fill="auto"/>
          </w:tcPr>
          <w:p w:rsidR="00777C36" w:rsidRPr="00935AC4" w:rsidRDefault="00777C36" w:rsidP="00777C36">
            <w:pPr>
              <w:tabs>
                <w:tab w:val="center" w:pos="8820"/>
              </w:tabs>
              <w:rPr>
                <w:sz w:val="22"/>
                <w:szCs w:val="22"/>
              </w:rPr>
            </w:pPr>
            <w:r w:rsidRPr="00935AC4">
              <w:rPr>
                <w:sz w:val="22"/>
                <w:szCs w:val="22"/>
                <w:lang w:eastAsia="lt-LT"/>
              </w:rPr>
              <w:t>Biochemija</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Gamtamokslinių tyrimų praktikai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23.</w:t>
            </w:r>
          </w:p>
        </w:tc>
        <w:tc>
          <w:tcPr>
            <w:tcW w:w="3403" w:type="dxa"/>
            <w:shd w:val="clear" w:color="auto" w:fill="auto"/>
          </w:tcPr>
          <w:p w:rsidR="00777C36" w:rsidRPr="00935AC4" w:rsidRDefault="00777C36" w:rsidP="00777C36">
            <w:pPr>
              <w:tabs>
                <w:tab w:val="center" w:pos="8820"/>
              </w:tabs>
              <w:rPr>
                <w:sz w:val="22"/>
                <w:szCs w:val="22"/>
              </w:rPr>
            </w:pPr>
            <w:proofErr w:type="spellStart"/>
            <w:r w:rsidRPr="00935AC4">
              <w:rPr>
                <w:sz w:val="22"/>
                <w:szCs w:val="22"/>
              </w:rPr>
              <w:t>Ekokultūra</w:t>
            </w:r>
            <w:proofErr w:type="spellEnd"/>
            <w:r w:rsidRPr="00935AC4">
              <w:rPr>
                <w:sz w:val="22"/>
                <w:szCs w:val="22"/>
              </w:rPr>
              <w:t xml:space="preserve"> (lietuvių k. modulis A kursui)</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Ekologinės minties ir sąsajų su mokslu ir kultūros pasiekimais lavinimui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24.</w:t>
            </w:r>
          </w:p>
        </w:tc>
        <w:tc>
          <w:tcPr>
            <w:tcW w:w="3403" w:type="dxa"/>
            <w:shd w:val="clear" w:color="auto" w:fill="auto"/>
          </w:tcPr>
          <w:p w:rsidR="00777C36" w:rsidRPr="00935AC4" w:rsidRDefault="00777C36" w:rsidP="00777C36">
            <w:pPr>
              <w:tabs>
                <w:tab w:val="center" w:pos="8820"/>
              </w:tabs>
              <w:rPr>
                <w:sz w:val="22"/>
                <w:szCs w:val="22"/>
              </w:rPr>
            </w:pPr>
            <w:r w:rsidRPr="00935AC4">
              <w:rPr>
                <w:sz w:val="22"/>
                <w:szCs w:val="22"/>
                <w:lang w:eastAsia="lt-LT"/>
              </w:rPr>
              <w:t>Braižyba</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2</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 xml:space="preserve">Dviejų </w:t>
            </w:r>
            <w:proofErr w:type="spellStart"/>
            <w:r w:rsidRPr="00935AC4">
              <w:rPr>
                <w:sz w:val="22"/>
                <w:szCs w:val="22"/>
              </w:rPr>
              <w:t>dimencijų</w:t>
            </w:r>
            <w:proofErr w:type="spellEnd"/>
            <w:r w:rsidRPr="00935AC4">
              <w:rPr>
                <w:sz w:val="22"/>
                <w:szCs w:val="22"/>
              </w:rPr>
              <w:t xml:space="preserve"> brėžinių kūrimo gebėjimams ugdyti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12</w:t>
            </w:r>
          </w:p>
        </w:tc>
      </w:tr>
      <w:tr w:rsidR="00935AC4" w:rsidRPr="00935AC4" w:rsidTr="00777C36">
        <w:tc>
          <w:tcPr>
            <w:tcW w:w="567" w:type="dxa"/>
            <w:shd w:val="clear" w:color="auto" w:fill="auto"/>
          </w:tcPr>
          <w:p w:rsidR="00777C36" w:rsidRPr="00935AC4" w:rsidRDefault="00777C36" w:rsidP="00935A64">
            <w:pPr>
              <w:tabs>
                <w:tab w:val="left" w:pos="601"/>
                <w:tab w:val="center" w:pos="8820"/>
              </w:tabs>
              <w:ind w:right="-97"/>
              <w:rPr>
                <w:sz w:val="22"/>
                <w:szCs w:val="22"/>
              </w:rPr>
            </w:pPr>
            <w:r w:rsidRPr="00935AC4">
              <w:rPr>
                <w:sz w:val="22"/>
                <w:szCs w:val="22"/>
              </w:rPr>
              <w:t>25.</w:t>
            </w:r>
          </w:p>
        </w:tc>
        <w:tc>
          <w:tcPr>
            <w:tcW w:w="3403" w:type="dxa"/>
            <w:shd w:val="clear" w:color="auto" w:fill="auto"/>
          </w:tcPr>
          <w:p w:rsidR="00777C36" w:rsidRPr="00935AC4" w:rsidRDefault="00777C36" w:rsidP="00777C36">
            <w:pPr>
              <w:tabs>
                <w:tab w:val="center" w:pos="8820"/>
              </w:tabs>
              <w:rPr>
                <w:sz w:val="22"/>
                <w:szCs w:val="22"/>
              </w:rPr>
            </w:pPr>
            <w:r w:rsidRPr="00935AC4">
              <w:rPr>
                <w:sz w:val="22"/>
                <w:szCs w:val="22"/>
                <w:lang w:eastAsia="lt-LT"/>
              </w:rPr>
              <w:t>Skaičiai chemijoje</w:t>
            </w:r>
          </w:p>
        </w:tc>
        <w:tc>
          <w:tcPr>
            <w:tcW w:w="1559" w:type="dxa"/>
            <w:shd w:val="clear" w:color="auto" w:fill="auto"/>
          </w:tcPr>
          <w:p w:rsidR="00777C36" w:rsidRPr="00935AC4" w:rsidRDefault="00777C36" w:rsidP="00935A64">
            <w:pPr>
              <w:tabs>
                <w:tab w:val="center" w:pos="8820"/>
              </w:tabs>
              <w:ind w:right="34"/>
              <w:jc w:val="center"/>
              <w:rPr>
                <w:sz w:val="22"/>
                <w:szCs w:val="22"/>
              </w:rPr>
            </w:pPr>
            <w:r w:rsidRPr="00935AC4">
              <w:rPr>
                <w:sz w:val="22"/>
                <w:szCs w:val="22"/>
              </w:rPr>
              <w:t>1</w:t>
            </w:r>
          </w:p>
        </w:tc>
        <w:tc>
          <w:tcPr>
            <w:tcW w:w="2722" w:type="dxa"/>
            <w:shd w:val="clear" w:color="auto" w:fill="auto"/>
          </w:tcPr>
          <w:p w:rsidR="00777C36" w:rsidRPr="00935AC4" w:rsidRDefault="00777C36" w:rsidP="00935A64">
            <w:pPr>
              <w:tabs>
                <w:tab w:val="center" w:pos="8820"/>
              </w:tabs>
              <w:ind w:right="-103"/>
              <w:jc w:val="center"/>
              <w:rPr>
                <w:sz w:val="22"/>
                <w:szCs w:val="22"/>
              </w:rPr>
            </w:pPr>
            <w:r w:rsidRPr="00935AC4">
              <w:rPr>
                <w:sz w:val="22"/>
                <w:szCs w:val="22"/>
              </w:rPr>
              <w:t>Gamtamokslinių tyrimų praktikai</w:t>
            </w:r>
          </w:p>
        </w:tc>
        <w:tc>
          <w:tcPr>
            <w:tcW w:w="1984" w:type="dxa"/>
            <w:shd w:val="clear" w:color="auto" w:fill="auto"/>
          </w:tcPr>
          <w:p w:rsidR="00777C36" w:rsidRPr="00935AC4" w:rsidRDefault="00777C36" w:rsidP="00935A64">
            <w:pPr>
              <w:tabs>
                <w:tab w:val="center" w:pos="8820"/>
              </w:tabs>
              <w:ind w:right="-53"/>
              <w:jc w:val="center"/>
              <w:rPr>
                <w:sz w:val="22"/>
                <w:szCs w:val="22"/>
              </w:rPr>
            </w:pPr>
            <w:r w:rsidRPr="00935AC4">
              <w:rPr>
                <w:sz w:val="22"/>
                <w:szCs w:val="22"/>
              </w:rPr>
              <w:t>12</w:t>
            </w:r>
          </w:p>
        </w:tc>
      </w:tr>
    </w:tbl>
    <w:p w:rsidR="002C3BFF" w:rsidRPr="00935AC4" w:rsidRDefault="002C3BFF" w:rsidP="002C3BFF">
      <w:pPr>
        <w:tabs>
          <w:tab w:val="left" w:pos="0"/>
          <w:tab w:val="left" w:pos="993"/>
          <w:tab w:val="left" w:pos="1276"/>
          <w:tab w:val="left" w:pos="1560"/>
          <w:tab w:val="left" w:pos="1843"/>
        </w:tabs>
        <w:suppressAutoHyphens w:val="0"/>
        <w:autoSpaceDN/>
        <w:spacing w:line="360" w:lineRule="auto"/>
        <w:jc w:val="both"/>
        <w:textAlignment w:val="auto"/>
      </w:pPr>
    </w:p>
    <w:p w:rsidR="006A1C71" w:rsidRPr="00935AC4" w:rsidRDefault="007E7EE0" w:rsidP="00F25DAF">
      <w:pPr>
        <w:tabs>
          <w:tab w:val="left" w:pos="720"/>
          <w:tab w:val="left" w:pos="993"/>
          <w:tab w:val="left" w:pos="1276"/>
          <w:tab w:val="left" w:pos="1560"/>
          <w:tab w:val="left" w:pos="1843"/>
        </w:tabs>
        <w:suppressAutoHyphens w:val="0"/>
        <w:autoSpaceDN/>
        <w:ind w:firstLine="567"/>
        <w:jc w:val="both"/>
        <w:textAlignment w:val="auto"/>
      </w:pPr>
      <w:r w:rsidRPr="00935AC4">
        <w:t xml:space="preserve">124. </w:t>
      </w:r>
      <w:r w:rsidR="006A1C71" w:rsidRPr="00935AC4">
        <w:t xml:space="preserve"> Bendradarbiavimas plėtojamas sudarant sąlygas atlikti praktiką, kurti projektus, plėtoti bendrąsias ir ekologines mokinių kompetencijas siekiant užtrinti įgyvendinamų ugdymo programų edukacinių aplinkų išplėtojimą. Ugdymo procesas organizuojamas</w:t>
      </w:r>
      <w:r w:rsidRPr="00935AC4">
        <w:t xml:space="preserve"> </w:t>
      </w:r>
      <w:r w:rsidR="006A1C71" w:rsidRPr="00935AC4">
        <w:t xml:space="preserve"> gimnazijos edukacinėse erdvėse ir mokslo ir verslo partnerių edukacinėse erdvėse: VDU Kauno Botanikos sode, Aleksandro Stulginskio Universitete, VšĮ </w:t>
      </w:r>
      <w:proofErr w:type="spellStart"/>
      <w:r w:rsidR="006A1C71" w:rsidRPr="00935AC4">
        <w:t>Kolpingo</w:t>
      </w:r>
      <w:proofErr w:type="spellEnd"/>
      <w:r w:rsidR="006A1C71" w:rsidRPr="00935AC4">
        <w:t xml:space="preserve"> kolegijoje, UAB „Vaisiai jums“, Kauno Technologijų Universitete, Ugdymo plėtotės centre, Slėnio „Nemunas“ – mokslo studijų ir verslo centre,  Kauno Jaunimo darbo biržoje,  Kauno Moksleivių aplinkotyros centre, Kauno Algio </w:t>
      </w:r>
      <w:proofErr w:type="spellStart"/>
      <w:r w:rsidR="006A1C71" w:rsidRPr="00935AC4">
        <w:t>Žikevičiaus</w:t>
      </w:r>
      <w:proofErr w:type="spellEnd"/>
      <w:r w:rsidR="006A1C71" w:rsidRPr="00935AC4">
        <w:t xml:space="preserve"> saugaus vaiko mokykloje, Lietuvos aviacijos muziejuje, Maisto pramonės mokykloje, Kauno Moksleivių techninės kūrybos centre, Kauno maisto pramonės ir prekybos mokymo centre, UAB „Suslavičius – </w:t>
      </w:r>
      <w:proofErr w:type="spellStart"/>
      <w:r w:rsidR="006A1C71" w:rsidRPr="00935AC4">
        <w:t>Felix</w:t>
      </w:r>
      <w:proofErr w:type="spellEnd"/>
      <w:r w:rsidR="006A1C71" w:rsidRPr="00935AC4">
        <w:t>“, UAB „Jūsų vizija“, Lietuvos centrinio banko Kauno skyriuje.</w:t>
      </w:r>
    </w:p>
    <w:p w:rsidR="006A1C71" w:rsidRPr="00935AC4" w:rsidRDefault="006A1C71" w:rsidP="009A3F94">
      <w:pPr>
        <w:numPr>
          <w:ilvl w:val="0"/>
          <w:numId w:val="6"/>
        </w:numPr>
        <w:tabs>
          <w:tab w:val="left" w:pos="720"/>
          <w:tab w:val="left" w:pos="993"/>
          <w:tab w:val="left" w:pos="1276"/>
          <w:tab w:val="left" w:pos="1560"/>
          <w:tab w:val="left" w:pos="1843"/>
        </w:tabs>
        <w:suppressAutoHyphens w:val="0"/>
        <w:autoSpaceDN/>
        <w:ind w:left="0" w:firstLine="1134"/>
        <w:jc w:val="both"/>
        <w:textAlignment w:val="auto"/>
      </w:pPr>
      <w:r w:rsidRPr="00935AC4">
        <w:t xml:space="preserve"> Intensyvinamas dorinis ugdymas </w:t>
      </w:r>
      <w:r w:rsidR="002C6367" w:rsidRPr="00935AC4">
        <w:t xml:space="preserve">III gimnazijos </w:t>
      </w:r>
      <w:r w:rsidRPr="00935AC4">
        <w:t>klasėje tikybai ir etikai skiriant 2 pamokas per vienerius mokslo metus.</w:t>
      </w:r>
    </w:p>
    <w:p w:rsidR="00F623C7" w:rsidRPr="00935AC4" w:rsidRDefault="006A1C71" w:rsidP="009A3F94">
      <w:pPr>
        <w:numPr>
          <w:ilvl w:val="0"/>
          <w:numId w:val="6"/>
        </w:numPr>
        <w:tabs>
          <w:tab w:val="left" w:pos="720"/>
          <w:tab w:val="left" w:pos="993"/>
          <w:tab w:val="left" w:pos="1276"/>
          <w:tab w:val="left" w:pos="1560"/>
          <w:tab w:val="left" w:pos="1843"/>
        </w:tabs>
        <w:suppressAutoHyphens w:val="0"/>
        <w:autoSpaceDN/>
        <w:ind w:left="0" w:firstLine="1134"/>
        <w:jc w:val="both"/>
        <w:textAlignment w:val="auto"/>
      </w:pPr>
      <w:r w:rsidRPr="00935AC4">
        <w:t xml:space="preserve"> Pasirinkta sporto šaka</w:t>
      </w:r>
      <w:r w:rsidR="00F25DAF" w:rsidRPr="00935AC4">
        <w:t xml:space="preserve"> (krepšinis, tinklinis, šokiai</w:t>
      </w:r>
      <w:r w:rsidRPr="00935AC4">
        <w:t>) in</w:t>
      </w:r>
      <w:r w:rsidR="002C6367" w:rsidRPr="00935AC4">
        <w:t>tegruojama į neformalųjį ugdymą.</w:t>
      </w:r>
    </w:p>
    <w:p w:rsidR="009A1C83" w:rsidRPr="00935AC4" w:rsidRDefault="00B96E80" w:rsidP="009A3F94">
      <w:pPr>
        <w:numPr>
          <w:ilvl w:val="0"/>
          <w:numId w:val="6"/>
        </w:numPr>
        <w:tabs>
          <w:tab w:val="left" w:pos="720"/>
          <w:tab w:val="left" w:pos="993"/>
          <w:tab w:val="left" w:pos="1276"/>
          <w:tab w:val="left" w:pos="1560"/>
          <w:tab w:val="left" w:pos="1843"/>
        </w:tabs>
        <w:suppressAutoHyphens w:val="0"/>
        <w:autoSpaceDN/>
        <w:ind w:left="0" w:firstLine="1134"/>
        <w:jc w:val="both"/>
        <w:textAlignment w:val="auto"/>
      </w:pPr>
      <w:r w:rsidRPr="00935AC4">
        <w:t xml:space="preserve"> Ugdymo karjerai programa, patvirtinta Lietuvos Respublikos Švietimo ir mokslo ministro 2014 m. sausio15 d. įsakymu Nr. V-72 „Dėl Ugdymo karjerai programos patvirtinimo“ 1II-IV gimnazijos klasėse integruojama  į  visus mokomuosius dalykus, neformalųjį švietimą ir klasių valandėles. </w:t>
      </w:r>
    </w:p>
    <w:p w:rsidR="009A1C83" w:rsidRPr="00935AC4" w:rsidRDefault="00B96E80" w:rsidP="009A3F94">
      <w:pPr>
        <w:numPr>
          <w:ilvl w:val="0"/>
          <w:numId w:val="6"/>
        </w:numPr>
        <w:tabs>
          <w:tab w:val="left" w:pos="720"/>
          <w:tab w:val="left" w:pos="993"/>
          <w:tab w:val="left" w:pos="1276"/>
          <w:tab w:val="left" w:pos="1560"/>
          <w:tab w:val="left" w:pos="1843"/>
        </w:tabs>
        <w:suppressAutoHyphens w:val="0"/>
        <w:autoSpaceDN/>
        <w:ind w:left="0" w:firstLine="1134"/>
        <w:jc w:val="both"/>
        <w:textAlignment w:val="auto"/>
      </w:pPr>
      <w:r w:rsidRPr="00935AC4">
        <w:t xml:space="preserve"> Žmogaus saugos dalykas integruojamas į chemijos, kūno kultūros ir biologijos </w:t>
      </w:r>
      <w:r w:rsidR="00F623C7" w:rsidRPr="00935AC4">
        <w:t>dalykų ugdymo turinį.</w:t>
      </w:r>
    </w:p>
    <w:p w:rsidR="009A1C83" w:rsidRPr="00935AC4" w:rsidRDefault="00B96E80" w:rsidP="009A3F94">
      <w:pPr>
        <w:numPr>
          <w:ilvl w:val="0"/>
          <w:numId w:val="6"/>
        </w:numPr>
        <w:tabs>
          <w:tab w:val="left" w:pos="720"/>
          <w:tab w:val="left" w:pos="993"/>
          <w:tab w:val="left" w:pos="1276"/>
          <w:tab w:val="left" w:pos="1560"/>
          <w:tab w:val="left" w:pos="1843"/>
        </w:tabs>
        <w:suppressAutoHyphens w:val="0"/>
        <w:autoSpaceDN/>
        <w:ind w:left="0" w:firstLine="1134"/>
        <w:jc w:val="both"/>
        <w:textAlignment w:val="auto"/>
      </w:pPr>
      <w:r w:rsidRPr="00935AC4">
        <w:rPr>
          <w:rFonts w:hint="eastAsia"/>
        </w:rPr>
        <w:t xml:space="preserve"> </w:t>
      </w:r>
      <w:r w:rsidR="009A1C83" w:rsidRPr="00935AC4">
        <w:t>L</w:t>
      </w:r>
      <w:r w:rsidRPr="00935AC4">
        <w:rPr>
          <w:rFonts w:hint="eastAsia"/>
        </w:rPr>
        <w:t>ietuvių kalb</w:t>
      </w:r>
      <w:r w:rsidRPr="00935AC4">
        <w:t>ai</w:t>
      </w:r>
      <w:r w:rsidRPr="00935AC4">
        <w:rPr>
          <w:rFonts w:hint="eastAsia"/>
        </w:rPr>
        <w:t xml:space="preserve"> ir literatūr</w:t>
      </w:r>
      <w:r w:rsidRPr="00935AC4">
        <w:t>ai</w:t>
      </w:r>
      <w:r w:rsidR="009A1C83" w:rsidRPr="00935AC4">
        <w:rPr>
          <w:rFonts w:hint="eastAsia"/>
        </w:rPr>
        <w:t xml:space="preserve"> ir</w:t>
      </w:r>
      <w:r w:rsidRPr="00935AC4">
        <w:rPr>
          <w:rFonts w:hint="eastAsia"/>
        </w:rPr>
        <w:t xml:space="preserve"> matematik</w:t>
      </w:r>
      <w:r w:rsidRPr="00935AC4">
        <w:t>ai</w:t>
      </w:r>
      <w:r w:rsidR="009A1C83" w:rsidRPr="00935AC4">
        <w:rPr>
          <w:rFonts w:hint="eastAsia"/>
        </w:rPr>
        <w:t xml:space="preserve"> sudaromos </w:t>
      </w:r>
      <w:r w:rsidRPr="00935AC4">
        <w:rPr>
          <w:rFonts w:hint="eastAsia"/>
        </w:rPr>
        <w:t>atskir</w:t>
      </w:r>
      <w:r w:rsidR="009A1C83" w:rsidRPr="00935AC4">
        <w:t>o</w:t>
      </w:r>
      <w:r w:rsidRPr="00935AC4">
        <w:rPr>
          <w:rFonts w:hint="eastAsia"/>
        </w:rPr>
        <w:t>s laikin</w:t>
      </w:r>
      <w:r w:rsidR="009A1C83" w:rsidRPr="00935AC4">
        <w:t>osios</w:t>
      </w:r>
      <w:r w:rsidRPr="00935AC4">
        <w:rPr>
          <w:rFonts w:hint="eastAsia"/>
        </w:rPr>
        <w:t xml:space="preserve"> grup</w:t>
      </w:r>
      <w:r w:rsidR="009A1C83" w:rsidRPr="00935AC4">
        <w:t>ė</w:t>
      </w:r>
      <w:r w:rsidRPr="00935AC4">
        <w:rPr>
          <w:rFonts w:hint="eastAsia"/>
        </w:rPr>
        <w:t>s, atsižvelgiant į mokinių pasirinktą bendrojo ar išplėstinio kurso programą</w:t>
      </w:r>
      <w:r w:rsidR="009A1C83" w:rsidRPr="00935AC4">
        <w:t>.</w:t>
      </w:r>
    </w:p>
    <w:p w:rsidR="009A1C83" w:rsidRPr="00935AC4" w:rsidRDefault="006A1C71" w:rsidP="009A3F94">
      <w:pPr>
        <w:numPr>
          <w:ilvl w:val="0"/>
          <w:numId w:val="6"/>
        </w:numPr>
        <w:tabs>
          <w:tab w:val="left" w:pos="720"/>
          <w:tab w:val="left" w:pos="993"/>
          <w:tab w:val="left" w:pos="1276"/>
          <w:tab w:val="left" w:pos="1560"/>
          <w:tab w:val="left" w:pos="1843"/>
        </w:tabs>
        <w:suppressAutoHyphens w:val="0"/>
        <w:autoSpaceDN/>
        <w:ind w:left="0" w:firstLine="1134"/>
        <w:jc w:val="both"/>
        <w:textAlignment w:val="auto"/>
      </w:pPr>
      <w:r w:rsidRPr="00935AC4">
        <w:t xml:space="preserve">Įgyvendindama pasirinktą ekologijos ir aplinkos technologijų ugdymo kryptį, </w:t>
      </w:r>
      <w:r w:rsidR="00F25DAF" w:rsidRPr="00935AC4">
        <w:t>gimnazija</w:t>
      </w:r>
      <w:r w:rsidRPr="00935AC4">
        <w:t xml:space="preserve"> sudaro sąlygas mokiniams siekti asmeninės ir pilietinės brandos ir ugdyti gyvenime būtinas bendrąsias kompetencijas ir gebėjimus naudodama pamokas, skirtas mokinių ugdymo poreikiams tenkinti:</w:t>
      </w:r>
    </w:p>
    <w:p w:rsidR="009A1C83" w:rsidRPr="00935AC4" w:rsidRDefault="006A1C71" w:rsidP="009A3F94">
      <w:pPr>
        <w:pStyle w:val="Sraopastraipa"/>
        <w:numPr>
          <w:ilvl w:val="1"/>
          <w:numId w:val="7"/>
        </w:numPr>
        <w:tabs>
          <w:tab w:val="left" w:pos="720"/>
          <w:tab w:val="left" w:pos="993"/>
          <w:tab w:val="left" w:pos="1276"/>
          <w:tab w:val="left" w:pos="1560"/>
          <w:tab w:val="left" w:pos="1843"/>
        </w:tabs>
        <w:suppressAutoHyphens w:val="0"/>
        <w:autoSpaceDN/>
        <w:ind w:left="0" w:firstLine="1134"/>
        <w:jc w:val="both"/>
        <w:textAlignment w:val="auto"/>
      </w:pPr>
      <w:r w:rsidRPr="00935AC4">
        <w:t xml:space="preserve">užsiimti tiriamąja ir kūrybine veikla </w:t>
      </w:r>
      <w:r w:rsidR="009A1C83" w:rsidRPr="00935AC4">
        <w:t xml:space="preserve">gimnazijos </w:t>
      </w:r>
      <w:r w:rsidRPr="00935AC4">
        <w:t xml:space="preserve"> nustatyta tvarka;</w:t>
      </w:r>
    </w:p>
    <w:p w:rsidR="009A1C83" w:rsidRPr="00935AC4" w:rsidRDefault="006A1C71" w:rsidP="009A3F94">
      <w:pPr>
        <w:pStyle w:val="Sraopastraipa"/>
        <w:numPr>
          <w:ilvl w:val="1"/>
          <w:numId w:val="7"/>
        </w:numPr>
        <w:tabs>
          <w:tab w:val="left" w:pos="720"/>
          <w:tab w:val="left" w:pos="993"/>
          <w:tab w:val="left" w:pos="1276"/>
          <w:tab w:val="left" w:pos="1560"/>
          <w:tab w:val="left" w:pos="1843"/>
        </w:tabs>
        <w:suppressAutoHyphens w:val="0"/>
        <w:autoSpaceDN/>
        <w:ind w:left="0" w:firstLine="1134"/>
        <w:jc w:val="both"/>
        <w:textAlignment w:val="auto"/>
      </w:pPr>
      <w:r w:rsidRPr="00935AC4">
        <w:t xml:space="preserve">rengti ir įgyvendinti projektus, brandos darbus, mokiniams, pasirinkusiems taikomąjį meną, amatus ir dizainą, verslą, vadybą ir mažmeninę prekybą. </w:t>
      </w:r>
    </w:p>
    <w:p w:rsidR="006A1C71" w:rsidRPr="00935AC4" w:rsidRDefault="006A1C71" w:rsidP="009A3F94">
      <w:pPr>
        <w:pStyle w:val="Sraopastraipa"/>
        <w:numPr>
          <w:ilvl w:val="0"/>
          <w:numId w:val="7"/>
        </w:numPr>
        <w:tabs>
          <w:tab w:val="left" w:pos="720"/>
          <w:tab w:val="left" w:pos="993"/>
          <w:tab w:val="left" w:pos="1276"/>
          <w:tab w:val="left" w:pos="1560"/>
          <w:tab w:val="left" w:pos="1843"/>
        </w:tabs>
        <w:suppressAutoHyphens w:val="0"/>
        <w:autoSpaceDN/>
        <w:ind w:left="0" w:firstLine="1134"/>
        <w:jc w:val="both"/>
        <w:textAlignment w:val="auto"/>
      </w:pPr>
      <w:r w:rsidRPr="00935AC4">
        <w:t xml:space="preserve"> Mokiniui, besimokančiam savarankišku mokymo proceso organizavimo būdu (pavienio mokymosi forma), lygių skirtumams likviduoti, individualioms konsultacijoms skiriama iki 15 procentų, o grupėms – 40 procentų Bendrųjų ugdymo planų  nustatytų savaitinių pamokų skaičiaus. </w:t>
      </w:r>
    </w:p>
    <w:p w:rsidR="00BB4443" w:rsidRPr="00935AC4" w:rsidRDefault="00BB4443" w:rsidP="009A3F94">
      <w:pPr>
        <w:pStyle w:val="Sraopastraipa"/>
        <w:numPr>
          <w:ilvl w:val="0"/>
          <w:numId w:val="7"/>
        </w:numPr>
        <w:tabs>
          <w:tab w:val="left" w:pos="720"/>
          <w:tab w:val="left" w:pos="993"/>
          <w:tab w:val="left" w:pos="1276"/>
          <w:tab w:val="left" w:pos="1560"/>
          <w:tab w:val="left" w:pos="1843"/>
        </w:tabs>
        <w:suppressAutoHyphens w:val="0"/>
        <w:autoSpaceDN/>
        <w:ind w:left="0" w:firstLine="1134"/>
        <w:jc w:val="both"/>
        <w:textAlignment w:val="auto"/>
      </w:pPr>
      <w:r w:rsidRPr="00935AC4">
        <w:t>Gimnazija nustato mokinio individualaus plano struktūrą (</w:t>
      </w:r>
      <w:r w:rsidR="00C82D43" w:rsidRPr="00935AC4">
        <w:t>7 priedas, 2 lapai</w:t>
      </w:r>
      <w:r w:rsidRPr="00935AC4">
        <w:t xml:space="preserve">). Gimnazijoje parengta ir direktoriaus įsakymu patvirtinta mokinio individualaus ugdymo plano keitimo tvarka.   </w:t>
      </w:r>
    </w:p>
    <w:p w:rsidR="006A1C71" w:rsidRPr="00935AC4" w:rsidRDefault="006A1C71" w:rsidP="00F25DAF">
      <w:pPr>
        <w:jc w:val="center"/>
        <w:rPr>
          <w:b/>
        </w:rPr>
      </w:pPr>
    </w:p>
    <w:p w:rsidR="00C82D43" w:rsidRPr="00935AC4" w:rsidRDefault="00C82D43" w:rsidP="0093278F">
      <w:pPr>
        <w:jc w:val="both"/>
      </w:pPr>
    </w:p>
    <w:p w:rsidR="00233E43" w:rsidRDefault="00233E43" w:rsidP="00885A21">
      <w:pPr>
        <w:pStyle w:val="Sraopastraipa"/>
        <w:ind w:left="480"/>
        <w:jc w:val="center"/>
        <w:rPr>
          <w:b/>
        </w:rPr>
      </w:pPr>
    </w:p>
    <w:p w:rsidR="00233E43" w:rsidRDefault="00233E43" w:rsidP="00885A21">
      <w:pPr>
        <w:pStyle w:val="Sraopastraipa"/>
        <w:ind w:left="480"/>
        <w:jc w:val="center"/>
        <w:rPr>
          <w:b/>
        </w:rPr>
      </w:pPr>
    </w:p>
    <w:p w:rsidR="00085511" w:rsidRPr="00935AC4" w:rsidRDefault="00085511" w:rsidP="00885A21">
      <w:pPr>
        <w:pStyle w:val="Sraopastraipa"/>
        <w:ind w:left="480"/>
        <w:jc w:val="center"/>
        <w:rPr>
          <w:b/>
        </w:rPr>
      </w:pPr>
      <w:r w:rsidRPr="00935AC4">
        <w:rPr>
          <w:b/>
        </w:rPr>
        <w:t>V SKYRIUS</w:t>
      </w:r>
    </w:p>
    <w:p w:rsidR="00085511" w:rsidRPr="00935AC4" w:rsidRDefault="00085511" w:rsidP="00885A21">
      <w:pPr>
        <w:pStyle w:val="Sraopastraipa"/>
        <w:ind w:left="480"/>
        <w:jc w:val="center"/>
        <w:rPr>
          <w:b/>
        </w:rPr>
      </w:pPr>
      <w:r w:rsidRPr="00935AC4">
        <w:rPr>
          <w:b/>
        </w:rPr>
        <w:t>MOKINIŲ, TURINČIŲ SPECIALIŲJŲ UGDYMOSI POREIKIŲ (IŠSKYRUS ATSIRANDANČIUS DĖL IŠSKIRTINIŲ GABUMŲ), UGDYMO ORGANIZAVIMAS</w:t>
      </w:r>
    </w:p>
    <w:p w:rsidR="00085511" w:rsidRPr="00935AC4" w:rsidRDefault="00085511" w:rsidP="00885A21">
      <w:pPr>
        <w:pStyle w:val="Sraopastraipa"/>
        <w:ind w:left="480"/>
        <w:jc w:val="center"/>
        <w:rPr>
          <w:b/>
        </w:rPr>
      </w:pPr>
      <w:r w:rsidRPr="00935AC4">
        <w:rPr>
          <w:b/>
        </w:rPr>
        <w:t>PIRMASIS SKIRSNIS</w:t>
      </w:r>
    </w:p>
    <w:p w:rsidR="00085511" w:rsidRPr="00935AC4" w:rsidRDefault="00085511" w:rsidP="00885A21">
      <w:pPr>
        <w:pStyle w:val="Sraopastraipa"/>
        <w:ind w:left="480"/>
        <w:jc w:val="center"/>
        <w:rPr>
          <w:b/>
        </w:rPr>
      </w:pPr>
      <w:r w:rsidRPr="00935AC4">
        <w:rPr>
          <w:b/>
        </w:rPr>
        <w:t>BENDROSIOS NUOSTATOS</w:t>
      </w:r>
    </w:p>
    <w:p w:rsidR="00085511" w:rsidRDefault="00085511" w:rsidP="00885A21">
      <w:pPr>
        <w:ind w:firstLine="567"/>
        <w:jc w:val="both"/>
        <w:rPr>
          <w:rFonts w:eastAsiaTheme="minorHAnsi"/>
        </w:rPr>
      </w:pPr>
    </w:p>
    <w:p w:rsidR="00233E43" w:rsidRPr="00935AC4" w:rsidRDefault="00233E43" w:rsidP="00885A21">
      <w:pPr>
        <w:ind w:firstLine="567"/>
        <w:jc w:val="both"/>
        <w:rPr>
          <w:rFonts w:eastAsiaTheme="minorHAnsi"/>
        </w:rPr>
      </w:pPr>
    </w:p>
    <w:p w:rsidR="00085511" w:rsidRPr="00935AC4" w:rsidRDefault="00085511" w:rsidP="00885A21">
      <w:pPr>
        <w:ind w:firstLine="567"/>
        <w:jc w:val="both"/>
      </w:pPr>
      <w:r w:rsidRPr="00935AC4">
        <w:t>1</w:t>
      </w:r>
      <w:r w:rsidR="00AE5401" w:rsidRPr="00935AC4">
        <w:t>33</w:t>
      </w:r>
      <w:r w:rsidRPr="00935AC4">
        <w:t xml:space="preserve">. Gimnazija, rengdama gimnazijos ir mokinio individualųjį ugdymo planą, sudaro sąlygas mokiniui, turinčiam specialiųjų ugdymosi poreikių, gauti kokybišką ir poreikius atitinkantį ugdymą ir būtiną švietimo pagalbą. </w:t>
      </w:r>
    </w:p>
    <w:p w:rsidR="00085511" w:rsidRPr="00935AC4" w:rsidRDefault="00AE5401" w:rsidP="00AE5401">
      <w:pPr>
        <w:ind w:firstLine="567"/>
        <w:jc w:val="both"/>
      </w:pPr>
      <w:r w:rsidRPr="00935AC4">
        <w:t>134</w:t>
      </w:r>
      <w:r w:rsidR="00085511" w:rsidRPr="00935AC4">
        <w:t xml:space="preserve">. 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šio skyriaus nuostatomis (jei šiame skyriuje nereglamentuojama, gimnazija vadovaujasi kitomis Bendrųjų ugdymo planų nuostatomis, reglamentuojančiomis </w:t>
      </w:r>
      <w:r w:rsidRPr="00935AC4">
        <w:t xml:space="preserve">švietimo programų įgyvendinimą). </w:t>
      </w:r>
    </w:p>
    <w:p w:rsidR="00085511" w:rsidRPr="00935AC4" w:rsidRDefault="00085511" w:rsidP="00885A21">
      <w:pPr>
        <w:ind w:firstLine="567"/>
        <w:jc w:val="both"/>
        <w:rPr>
          <w:rFonts w:eastAsiaTheme="minorHAnsi"/>
        </w:rPr>
      </w:pPr>
    </w:p>
    <w:p w:rsidR="00946800" w:rsidRPr="00935AC4" w:rsidRDefault="00946800" w:rsidP="00885A21">
      <w:pPr>
        <w:ind w:firstLine="567"/>
        <w:jc w:val="both"/>
      </w:pPr>
    </w:p>
    <w:p w:rsidR="00112958" w:rsidRPr="00935AC4" w:rsidRDefault="00112958" w:rsidP="00AF4EAF">
      <w:pPr>
        <w:jc w:val="center"/>
        <w:rPr>
          <w:b/>
        </w:rPr>
      </w:pPr>
      <w:r w:rsidRPr="00935AC4">
        <w:rPr>
          <w:b/>
        </w:rPr>
        <w:t xml:space="preserve">ANTRASIS SKIRSNIS </w:t>
      </w:r>
    </w:p>
    <w:p w:rsidR="00112958" w:rsidRPr="00935AC4" w:rsidRDefault="00112958" w:rsidP="00AF4EAF">
      <w:pPr>
        <w:jc w:val="center"/>
        <w:rPr>
          <w:b/>
        </w:rPr>
      </w:pPr>
      <w:r w:rsidRPr="00935AC4">
        <w:rPr>
          <w:b/>
        </w:rPr>
        <w:t>INDIVIDUALAUS UGDYMO PLANO RENGIMAS</w:t>
      </w:r>
    </w:p>
    <w:p w:rsidR="00112958" w:rsidRPr="00935AC4" w:rsidRDefault="00112958" w:rsidP="00885A21">
      <w:pPr>
        <w:ind w:firstLine="567"/>
        <w:jc w:val="both"/>
      </w:pPr>
    </w:p>
    <w:p w:rsidR="00112958" w:rsidRPr="00935AC4" w:rsidRDefault="00112958" w:rsidP="00885A21">
      <w:pPr>
        <w:ind w:firstLine="567"/>
        <w:jc w:val="both"/>
      </w:pPr>
      <w:r w:rsidRPr="00935AC4">
        <w:t>1</w:t>
      </w:r>
      <w:r w:rsidR="00AE5401" w:rsidRPr="00935AC4">
        <w:t xml:space="preserve">35. </w:t>
      </w:r>
      <w:r w:rsidRPr="00935AC4">
        <w:t xml:space="preserve"> Individualus ugdymo planas rengiamas:</w:t>
      </w:r>
    </w:p>
    <w:p w:rsidR="00112958" w:rsidRPr="00935AC4" w:rsidRDefault="00112958" w:rsidP="00885A21">
      <w:pPr>
        <w:ind w:firstLine="567"/>
        <w:jc w:val="both"/>
      </w:pPr>
      <w:r w:rsidRPr="00935AC4">
        <w:t>1</w:t>
      </w:r>
      <w:r w:rsidR="00AE5401" w:rsidRPr="00935AC4">
        <w:t>35</w:t>
      </w:r>
      <w:r w:rsidRPr="00935AC4">
        <w:t>.1. atsižvelgiant į mokinio specialiuosius ugdymosi poreikius, pedagoginės psichologinės ar švietimo pagalbos tarnybos rekomendacijas, ugdymo programą, ugdymo formą ir mokymo organizavimo būdą;</w:t>
      </w:r>
    </w:p>
    <w:p w:rsidR="00112958" w:rsidRPr="00935AC4" w:rsidRDefault="00AE5401" w:rsidP="00885A21">
      <w:pPr>
        <w:ind w:firstLine="567"/>
        <w:jc w:val="both"/>
      </w:pPr>
      <w:r w:rsidRPr="00935AC4">
        <w:t>135</w:t>
      </w:r>
      <w:r w:rsidR="00112958" w:rsidRPr="00935AC4">
        <w:t>.2. kai mokiniui pagal pedagoginės psichologinės ar švietimo pagalbos tarnybos ir gimnazijos vaiko gerovės komisijos rekomendacijas tam tikru laikotarpiu reikia intensyvios švietimo pagalbos.</w:t>
      </w:r>
    </w:p>
    <w:p w:rsidR="00112958" w:rsidRPr="00935AC4" w:rsidRDefault="00AC3910" w:rsidP="00885A21">
      <w:pPr>
        <w:ind w:firstLine="567"/>
        <w:jc w:val="both"/>
      </w:pPr>
      <w:r w:rsidRPr="00935AC4">
        <w:t>136</w:t>
      </w:r>
      <w:r w:rsidR="00112958" w:rsidRPr="00935AC4">
        <w:t>. Pritaikant bendrąjį gimnazijos ugdymo planą individualioms mokinio ugdymosi reikmėms, galima:</w:t>
      </w:r>
    </w:p>
    <w:p w:rsidR="00112958" w:rsidRPr="00935AC4" w:rsidRDefault="00AC3910" w:rsidP="00885A21">
      <w:pPr>
        <w:ind w:firstLine="567"/>
        <w:jc w:val="both"/>
      </w:pPr>
      <w:r w:rsidRPr="00935AC4">
        <w:t>136</w:t>
      </w:r>
      <w:r w:rsidR="00112958" w:rsidRPr="00935AC4">
        <w:t xml:space="preserve">.1. vėliau pradėti mokyti pirmosios ar antrosios užsienio kalbos, mokyti tik vienos užsienio kalbos – mokinį, turintį klausos, įvairiapusių raidos, elgesio ir emocijų, kalbos ir kalbėjimo, skaitymo ir (ar) rašymo, intelekto (taip pat ir nepatikslintų intelekto), judesio ir padėties, bendrųjų mokymosi sutrikimų, turintį </w:t>
      </w:r>
      <w:proofErr w:type="spellStart"/>
      <w:r w:rsidR="00112958" w:rsidRPr="00935AC4">
        <w:t>kochlearinius</w:t>
      </w:r>
      <w:proofErr w:type="spellEnd"/>
      <w:r w:rsidR="00112958" w:rsidRPr="00935AC4">
        <w:t xml:space="preserve"> implantus;</w:t>
      </w:r>
    </w:p>
    <w:p w:rsidR="00112958" w:rsidRPr="00935AC4" w:rsidRDefault="00112958" w:rsidP="00885A21">
      <w:pPr>
        <w:ind w:firstLine="567"/>
        <w:jc w:val="both"/>
      </w:pPr>
      <w:r w:rsidRPr="00935AC4">
        <w:t>1</w:t>
      </w:r>
      <w:r w:rsidR="00AC3910" w:rsidRPr="00935AC4">
        <w:t>36</w:t>
      </w:r>
      <w:r w:rsidRPr="00935AC4">
        <w:t>.2. mokyti tik vienos užsienio kalbos (išimtiniais atvejais – iš viso nemokyti), o pamokas skirti lietuvių kalbai ir literatūrai mokyti – besimokančiam gimnazijoje, kurioje įteisintas mokymas tautinės mažumos kalba, ir turinčiam 150.1 papunktyje išvardytų sutrikimų;</w:t>
      </w:r>
    </w:p>
    <w:p w:rsidR="00112958" w:rsidRPr="00935AC4" w:rsidRDefault="00112958" w:rsidP="00885A21">
      <w:pPr>
        <w:ind w:firstLine="567"/>
        <w:jc w:val="both"/>
      </w:pPr>
      <w:r w:rsidRPr="00935AC4">
        <w:t>1</w:t>
      </w:r>
      <w:r w:rsidR="00AC3910" w:rsidRPr="00935AC4">
        <w:t>36</w:t>
      </w:r>
      <w:r w:rsidRPr="00935AC4">
        <w:t>.3. besimokantį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rsidR="00112958" w:rsidRPr="00935AC4" w:rsidRDefault="00112958" w:rsidP="00885A21">
      <w:pPr>
        <w:ind w:firstLine="567"/>
        <w:jc w:val="both"/>
      </w:pPr>
      <w:r w:rsidRPr="00935AC4">
        <w:t>1</w:t>
      </w:r>
      <w:r w:rsidR="00AC3910" w:rsidRPr="00935AC4">
        <w:t>36</w:t>
      </w:r>
      <w:r w:rsidRPr="00935AC4">
        <w:t>.4. besimokančiam pagal individualizuotą pagrindinio ugdymo programą, jei ugdymas įgyvendinamas pagal Bendrųjų ugdymo planų 124 punktą, vietoje kelių vienos srities dalykų galima siūlyti integruotas tų dalykų pamokas, dalykų modulius, projektines veiklas, skirtas esminėms srities dalykų ir bendrosioms kompetencijoms įgyti;</w:t>
      </w:r>
    </w:p>
    <w:p w:rsidR="00AC3910" w:rsidRPr="00935AC4" w:rsidRDefault="00112958" w:rsidP="00AC3910">
      <w:pPr>
        <w:ind w:firstLine="567"/>
        <w:jc w:val="both"/>
      </w:pPr>
      <w:r w:rsidRPr="00935AC4">
        <w:t>1</w:t>
      </w:r>
      <w:r w:rsidR="00AC3910" w:rsidRPr="00935AC4">
        <w:t>36</w:t>
      </w:r>
      <w:r w:rsidRPr="00935AC4">
        <w:t>.5. nemokyti užsienio kalbų turinčiojo kompleksinių negalių ir (ar) kompleksinių sutrikimų, į kurių sudėtį įeina klausos sutrikimai (išsk</w:t>
      </w:r>
      <w:r w:rsidR="00AC3910" w:rsidRPr="00935AC4">
        <w:t>yrus nežymų klausos sutrikimą).</w:t>
      </w:r>
    </w:p>
    <w:p w:rsidR="00112958" w:rsidRPr="00935AC4" w:rsidRDefault="00112958" w:rsidP="00AC3910">
      <w:pPr>
        <w:ind w:firstLine="567"/>
        <w:jc w:val="both"/>
      </w:pPr>
      <w:r w:rsidRPr="00935AC4">
        <w:t>1</w:t>
      </w:r>
      <w:r w:rsidR="00AC3910" w:rsidRPr="00935AC4">
        <w:t>37</w:t>
      </w:r>
      <w:r w:rsidRPr="00935AC4">
        <w:t xml:space="preserve">. Mokiniui, kuris mokosi pagal pritaikytą bendrojo ugdymo programą, individualus ugdymo planas sudaromas vadovaujantis Bendrųjų ugdymo planų 124 ir 143 punktuose dalykų programoms įgyvendinti nurodomų savaitinių pamokų skaičiumi, kuris gali būti koreguojamas iki 20 procentų. </w:t>
      </w:r>
      <w:r w:rsidRPr="00935AC4">
        <w:lastRenderedPageBreak/>
        <w:t>Bendras pamokų ir neformaliojo švietimo pamokų skaičius gali būti mažinamas ar didinamas 1 ar 2 pamokomis.</w:t>
      </w:r>
    </w:p>
    <w:p w:rsidR="00112958" w:rsidRPr="00935AC4" w:rsidRDefault="00AC3910" w:rsidP="00885A21">
      <w:pPr>
        <w:ind w:firstLine="567"/>
        <w:jc w:val="both"/>
      </w:pPr>
      <w:r w:rsidRPr="00935AC4">
        <w:t>138</w:t>
      </w:r>
      <w:r w:rsidR="00112958" w:rsidRPr="00935AC4">
        <w:t xml:space="preserve">. Bendrojo ugdymo dalykų programas pritaiko mokytojas, atsižvelgdamas į mokinio gebėjimus ir galias, specialiojo pedagogo ir (ar) kitų vaiko gerovės komisijos narių rekomendacijas. </w:t>
      </w:r>
    </w:p>
    <w:p w:rsidR="00547947" w:rsidRPr="00935AC4" w:rsidRDefault="00547947" w:rsidP="00885A21">
      <w:pPr>
        <w:ind w:firstLine="1296"/>
        <w:jc w:val="center"/>
        <w:rPr>
          <w:b/>
        </w:rPr>
      </w:pPr>
    </w:p>
    <w:p w:rsidR="00A57E14" w:rsidRPr="00935AC4" w:rsidRDefault="00A57E14" w:rsidP="00AF4EAF">
      <w:pPr>
        <w:jc w:val="center"/>
        <w:rPr>
          <w:b/>
        </w:rPr>
      </w:pPr>
      <w:r w:rsidRPr="00935AC4">
        <w:rPr>
          <w:b/>
        </w:rPr>
        <w:t>TREČIASIS SKIRSNIS</w:t>
      </w:r>
    </w:p>
    <w:p w:rsidR="00A57E14" w:rsidRPr="00935AC4" w:rsidRDefault="00A57E14" w:rsidP="00AF4EAF">
      <w:pPr>
        <w:jc w:val="center"/>
        <w:rPr>
          <w:b/>
        </w:rPr>
      </w:pPr>
      <w:r w:rsidRPr="00935AC4">
        <w:rPr>
          <w:b/>
        </w:rPr>
        <w:t>MOKINIŲ, TURINČIŲ SPECIALIŲJŲ UGDYMOSI POREIKIŲ,</w:t>
      </w:r>
    </w:p>
    <w:p w:rsidR="00A57E14" w:rsidRPr="00935AC4" w:rsidRDefault="00A57E14" w:rsidP="00AF4EAF">
      <w:pPr>
        <w:jc w:val="center"/>
        <w:rPr>
          <w:b/>
        </w:rPr>
      </w:pPr>
      <w:r w:rsidRPr="00935AC4">
        <w:rPr>
          <w:b/>
        </w:rPr>
        <w:t>MOKYMOSI PASIEKIMŲ IR PAŽANGOS VERTINIMAS</w:t>
      </w:r>
    </w:p>
    <w:p w:rsidR="00A57E14" w:rsidRPr="00935AC4" w:rsidRDefault="00A57E14" w:rsidP="00885A21">
      <w:pPr>
        <w:ind w:firstLine="1296"/>
        <w:jc w:val="both"/>
      </w:pPr>
    </w:p>
    <w:p w:rsidR="00A57E14" w:rsidRPr="00935AC4" w:rsidRDefault="003A4E48" w:rsidP="00885A21">
      <w:pPr>
        <w:ind w:firstLine="567"/>
        <w:jc w:val="both"/>
      </w:pPr>
      <w:r w:rsidRPr="00935AC4">
        <w:t>139</w:t>
      </w:r>
      <w:r w:rsidR="00A57E14" w:rsidRPr="00935AC4">
        <w:t>. Mokinio, kuris mokosi pagal bendrojo ugdymo programą, mokymosi pasiekimai ir pažanga vertinami pagal bendrosiose programose numatytus pasiekimus ir vadovaujantis Bendrųjų ugdymo planų 44–55 punktų nuostatomis.</w:t>
      </w:r>
    </w:p>
    <w:p w:rsidR="00A57E14" w:rsidRPr="00935AC4" w:rsidRDefault="00A57E14" w:rsidP="00885A21">
      <w:pPr>
        <w:ind w:firstLine="567"/>
        <w:jc w:val="both"/>
      </w:pPr>
      <w:r w:rsidRPr="00935AC4">
        <w:t>1</w:t>
      </w:r>
      <w:r w:rsidR="003A4E48" w:rsidRPr="00935AC4">
        <w:t>40</w:t>
      </w:r>
      <w:r w:rsidRPr="00935AC4">
        <w:t>.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proofErr w:type="spellStart"/>
      <w:r w:rsidRPr="00935AC4">
        <w:t>si</w:t>
      </w:r>
      <w:proofErr w:type="spellEnd"/>
      <w:r w:rsidRPr="00935AC4">
        <w:t>), kokie bus mokinio mokymosi pasiekimų vertinimo ir pa(</w:t>
      </w:r>
      <w:proofErr w:type="spellStart"/>
      <w:r w:rsidRPr="00935AC4">
        <w:t>si</w:t>
      </w:r>
      <w:proofErr w:type="spellEnd"/>
      <w:r w:rsidRPr="00935AC4">
        <w:t>)tikrinimo būdai, kokiomis mokymo(</w:t>
      </w:r>
      <w:proofErr w:type="spellStart"/>
      <w:r w:rsidRPr="00935AC4">
        <w:t>si</w:t>
      </w:r>
      <w:proofErr w:type="spellEnd"/>
      <w:r w:rsidRPr="00935AC4">
        <w:t xml:space="preserve">) priemonėmis bus naudojamasi). </w:t>
      </w:r>
    </w:p>
    <w:p w:rsidR="00A57E14" w:rsidRPr="00935AC4" w:rsidRDefault="00A57E14" w:rsidP="00885A21">
      <w:pPr>
        <w:ind w:firstLine="567"/>
        <w:jc w:val="both"/>
      </w:pPr>
      <w:r w:rsidRPr="00935AC4">
        <w:t>1</w:t>
      </w:r>
      <w:r w:rsidR="003A4E48" w:rsidRPr="00935AC4">
        <w:t>41</w:t>
      </w:r>
      <w:r w:rsidRPr="00935AC4">
        <w:t xml:space="preserve">. Mokinio pasiekimai, kuris mokosi pagal individualizuotą pagrindinio ugdymo programą arba Socialinių įgūdžių ugdymo programą, vertinami per pirmąjį, antrąjį mokslo metų pusmetį. Dėl programų pritaikymo ar individualizavimo teikiamos mokytojų, pagalbos vaikui specialistų rekomendacijos ateinantiems mokslo metams. </w:t>
      </w:r>
    </w:p>
    <w:p w:rsidR="00547947" w:rsidRDefault="00547947" w:rsidP="00885A21">
      <w:pPr>
        <w:ind w:firstLine="1296"/>
        <w:jc w:val="both"/>
        <w:rPr>
          <w:b/>
        </w:rPr>
      </w:pPr>
    </w:p>
    <w:p w:rsidR="00233E43" w:rsidRPr="00935AC4" w:rsidRDefault="00233E43" w:rsidP="00885A21">
      <w:pPr>
        <w:ind w:firstLine="1296"/>
        <w:jc w:val="both"/>
        <w:rPr>
          <w:b/>
        </w:rPr>
      </w:pPr>
    </w:p>
    <w:p w:rsidR="00A57E14" w:rsidRPr="00935AC4" w:rsidRDefault="00A57E14" w:rsidP="00AF4EAF">
      <w:pPr>
        <w:jc w:val="center"/>
        <w:rPr>
          <w:b/>
        </w:rPr>
      </w:pPr>
      <w:r w:rsidRPr="00935AC4">
        <w:rPr>
          <w:b/>
        </w:rPr>
        <w:t>KETVIRTASIS SKIRSNIS</w:t>
      </w:r>
    </w:p>
    <w:p w:rsidR="00A57E14" w:rsidRPr="00935AC4" w:rsidRDefault="00A57E14" w:rsidP="00AF4EAF">
      <w:pPr>
        <w:jc w:val="center"/>
        <w:rPr>
          <w:b/>
        </w:rPr>
      </w:pPr>
      <w:r w:rsidRPr="00935AC4">
        <w:rPr>
          <w:b/>
        </w:rPr>
        <w:t>SPECIALIOSIOS PEDAGOGINĖS IR SPECIALIOSIOS PAGALBOS MOKINIAMS TEIKIMAS</w:t>
      </w:r>
    </w:p>
    <w:p w:rsidR="00A57E14" w:rsidRPr="00935AC4" w:rsidRDefault="00A57E14" w:rsidP="00885A21">
      <w:pPr>
        <w:ind w:firstLine="1296"/>
        <w:jc w:val="both"/>
      </w:pPr>
    </w:p>
    <w:p w:rsidR="00A57E14" w:rsidRPr="00935AC4" w:rsidRDefault="00A57E14" w:rsidP="00885A21">
      <w:pPr>
        <w:ind w:firstLine="567"/>
        <w:jc w:val="both"/>
      </w:pPr>
      <w:r w:rsidRPr="00935AC4">
        <w:t>1</w:t>
      </w:r>
      <w:r w:rsidR="00223023" w:rsidRPr="00935AC4">
        <w:t>42</w:t>
      </w:r>
      <w:r w:rsidRPr="00935AC4">
        <w:t>. Specialiosios pedagoginės ir specialiosios pagalbos paskir</w:t>
      </w:r>
      <w:smartTag w:uri="urn:schemas-microsoft-com:office:smarttags" w:element="PersonName">
        <w:r w:rsidRPr="00935AC4">
          <w:t>t</w:t>
        </w:r>
      </w:smartTag>
      <w:r w:rsidRPr="00935AC4">
        <w:t>is – didin</w:t>
      </w:r>
      <w:smartTag w:uri="urn:schemas-microsoft-com:office:smarttags" w:element="PersonName">
        <w:r w:rsidRPr="00935AC4">
          <w:t>t</w:t>
        </w:r>
      </w:smartTag>
      <w:r w:rsidRPr="00935AC4">
        <w:t>i ugdymo veiksmingumą.</w:t>
      </w:r>
    </w:p>
    <w:p w:rsidR="00A57E14" w:rsidRPr="00935AC4" w:rsidRDefault="00A57E14" w:rsidP="00885A21">
      <w:pPr>
        <w:ind w:firstLine="567"/>
        <w:jc w:val="both"/>
      </w:pPr>
      <w:r w:rsidRPr="00935AC4">
        <w:t>1</w:t>
      </w:r>
      <w:r w:rsidR="006607F9" w:rsidRPr="00935AC4">
        <w:t>43</w:t>
      </w:r>
      <w:r w:rsidRPr="00935AC4">
        <w:t xml:space="preserve">. Gimnazija specialiąją pedagoginę ir specialiąją pagalbą mokiniui teikia vadovaudamasi teisės aktais ir įgyvendindama pedagoginės psichologinės ar švietimo pagalbos tarnybos ir </w:t>
      </w:r>
      <w:r w:rsidR="006607F9" w:rsidRPr="00935AC4">
        <w:t>gimnazijos</w:t>
      </w:r>
      <w:r w:rsidRPr="00935AC4">
        <w:t xml:space="preserve"> vaiko gerovės komisijos rekomendacijas.</w:t>
      </w:r>
    </w:p>
    <w:p w:rsidR="00A57E14" w:rsidRPr="00935AC4" w:rsidRDefault="00A57E14" w:rsidP="00885A21">
      <w:pPr>
        <w:ind w:firstLine="567"/>
        <w:jc w:val="both"/>
      </w:pPr>
      <w:r w:rsidRPr="00935AC4">
        <w:t>1</w:t>
      </w:r>
      <w:r w:rsidR="006607F9" w:rsidRPr="00935AC4">
        <w:t>44</w:t>
      </w:r>
      <w:r w:rsidRPr="00935AC4">
        <w:t>. Speciali</w:t>
      </w:r>
      <w:r w:rsidR="006607F9" w:rsidRPr="00935AC4">
        <w:t xml:space="preserve">oji pedagoginė pagalba teikiama </w:t>
      </w:r>
      <w:r w:rsidRPr="00935AC4">
        <w:t>vadovaujantis Specialiosios pedagoginės pagalbos teikimo tvarkos aprašu, patvirtintu Lietuvos Respublikos švietimo ir mokslo ministro 2011 m. liepos 8 d. įsakymu Nr. V-1228 „Dėl Specialiosios pedagoginės pagalbos teikimo tvarkos aprašo patvirtinimo</w:t>
      </w:r>
      <w:r w:rsidR="006607F9" w:rsidRPr="00935AC4">
        <w:t xml:space="preserve">. </w:t>
      </w:r>
    </w:p>
    <w:p w:rsidR="00A57E14" w:rsidRPr="00935AC4" w:rsidRDefault="006607F9" w:rsidP="006607F9">
      <w:pPr>
        <w:ind w:firstLine="567"/>
        <w:jc w:val="both"/>
      </w:pPr>
      <w:r w:rsidRPr="00935AC4">
        <w:t xml:space="preserve">145. Specialioji pagalba </w:t>
      </w:r>
      <w:r w:rsidR="00A57E14" w:rsidRPr="00935AC4">
        <w:t>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w:t>
      </w:r>
      <w:r w:rsidRPr="00935AC4">
        <w:t xml:space="preserve">s) tvarkos aprašo patvirtinimo“. </w:t>
      </w:r>
    </w:p>
    <w:p w:rsidR="00417923" w:rsidRDefault="00417923" w:rsidP="00885A21">
      <w:pPr>
        <w:ind w:firstLine="1296"/>
        <w:jc w:val="center"/>
      </w:pPr>
    </w:p>
    <w:p w:rsidR="00233E43" w:rsidRPr="00935AC4" w:rsidRDefault="00233E43" w:rsidP="00885A21">
      <w:pPr>
        <w:ind w:firstLine="1296"/>
        <w:jc w:val="center"/>
      </w:pPr>
    </w:p>
    <w:p w:rsidR="00417923" w:rsidRPr="00935AC4" w:rsidRDefault="00417923" w:rsidP="00AF4EAF">
      <w:pPr>
        <w:jc w:val="center"/>
        <w:rPr>
          <w:b/>
        </w:rPr>
      </w:pPr>
      <w:r w:rsidRPr="00935AC4">
        <w:rPr>
          <w:b/>
        </w:rPr>
        <w:t>PENKTASIS SKIRSNIS</w:t>
      </w:r>
    </w:p>
    <w:p w:rsidR="00417923" w:rsidRPr="00935AC4" w:rsidRDefault="00417923" w:rsidP="00AF4EAF">
      <w:pPr>
        <w:jc w:val="center"/>
        <w:rPr>
          <w:b/>
        </w:rPr>
      </w:pPr>
      <w:r w:rsidRPr="00935AC4">
        <w:rPr>
          <w:b/>
        </w:rPr>
        <w:t>MOKINIŲ, TURINČIŲ SPECIALIŲJŲ UGDYMOSI POREIKIŲ, MOKYMAS NAMIE</w:t>
      </w:r>
    </w:p>
    <w:p w:rsidR="00417923" w:rsidRPr="00935AC4" w:rsidRDefault="00417923" w:rsidP="00885A21">
      <w:pPr>
        <w:ind w:firstLine="1296"/>
        <w:jc w:val="both"/>
        <w:rPr>
          <w:b/>
        </w:rPr>
      </w:pPr>
    </w:p>
    <w:p w:rsidR="00417923" w:rsidRPr="00935AC4" w:rsidRDefault="00417923" w:rsidP="00885A21">
      <w:pPr>
        <w:ind w:firstLine="567"/>
        <w:jc w:val="both"/>
      </w:pPr>
      <w:r w:rsidRPr="00935AC4">
        <w:t>1</w:t>
      </w:r>
      <w:r w:rsidR="0095484C" w:rsidRPr="00935AC4">
        <w:t>46</w:t>
      </w:r>
      <w:r w:rsidRPr="00935AC4">
        <w:t xml:space="preserve">. Mokinio, turinčio specialiųjų ugdymosi poreikių, mokymą namie savarankišku ar nuotoliniu mokymo proceso organizavimo būdu organizuoja </w:t>
      </w:r>
      <w:r w:rsidR="0095484C" w:rsidRPr="00935AC4">
        <w:t>gimnazija</w:t>
      </w:r>
      <w:r w:rsidRPr="00935AC4">
        <w:t xml:space="preserve"> pagal vaiko gerovės komisijos ir pedagoginės psichologinės ar švietimo pagalbos tarnybos, gydytojų rekomendacijas sudariusi individualų ugdymo planą mokymosi namie laikotarpiui. </w:t>
      </w:r>
    </w:p>
    <w:p w:rsidR="00417923" w:rsidRPr="00935AC4" w:rsidRDefault="00417923" w:rsidP="00885A21">
      <w:pPr>
        <w:ind w:firstLine="567"/>
        <w:jc w:val="both"/>
      </w:pPr>
      <w:r w:rsidRPr="00935AC4">
        <w:t>1</w:t>
      </w:r>
      <w:r w:rsidR="0095484C" w:rsidRPr="00935AC4">
        <w:t>47</w:t>
      </w:r>
      <w:r w:rsidRPr="00935AC4">
        <w:t xml:space="preserve">. Mokiniui, kuris mokosi pagal pritaikytą bendrojo ugdymo programą, mokyti namie </w:t>
      </w:r>
      <w:r w:rsidR="0095484C" w:rsidRPr="00935AC4">
        <w:t>gimnazija</w:t>
      </w:r>
      <w:r w:rsidRPr="00935AC4">
        <w:t xml:space="preserve"> skiria pamokų vadovaudamasi Bendrųjų ugdymo planų 107–110 ir 124, 143 punktais, 1 ar 2 pamokos gali būti skiriamos specialiosioms pamokoms ar specialiosioms pratyboms</w:t>
      </w:r>
      <w:r w:rsidR="0095484C" w:rsidRPr="00935AC4">
        <w:t>.</w:t>
      </w:r>
    </w:p>
    <w:p w:rsidR="00417923" w:rsidRPr="00935AC4" w:rsidRDefault="00417923" w:rsidP="00885A21">
      <w:pPr>
        <w:ind w:firstLine="567"/>
        <w:jc w:val="both"/>
      </w:pPr>
      <w:r w:rsidRPr="00935AC4">
        <w:lastRenderedPageBreak/>
        <w:t>1</w:t>
      </w:r>
      <w:r w:rsidR="0095484C" w:rsidRPr="00935AC4">
        <w:t>48</w:t>
      </w:r>
      <w:r w:rsidRPr="00935AC4">
        <w:t xml:space="preserve">. Mokiniui, kuris mokosi pagal individualizuotą pagrindinio ugdymo programą, mokyti namie skiriama ne mažiau kaip 8 valandos per savaitę: </w:t>
      </w:r>
    </w:p>
    <w:p w:rsidR="00417923" w:rsidRPr="00935AC4" w:rsidRDefault="00417923" w:rsidP="003C6464">
      <w:pPr>
        <w:ind w:firstLine="567"/>
        <w:jc w:val="both"/>
      </w:pPr>
      <w:r w:rsidRPr="00935AC4">
        <w:t>1</w:t>
      </w:r>
      <w:r w:rsidR="0095484C" w:rsidRPr="00935AC4">
        <w:t>48</w:t>
      </w:r>
      <w:r w:rsidRPr="00935AC4">
        <w:t>.1. mokymas namie organizuojamas vadovaujantis Bendrųjų ugdymo planų 107–110 punktais, 1 ar 2 pamokos gali būti skiriamos specialiosioms pamokoms ar specialiosioms pratyboms</w:t>
      </w:r>
      <w:r w:rsidR="003C6464" w:rsidRPr="00935AC4">
        <w:t xml:space="preserve">. </w:t>
      </w:r>
    </w:p>
    <w:p w:rsidR="00417923" w:rsidRPr="00935AC4" w:rsidRDefault="00417923" w:rsidP="00417923">
      <w:pPr>
        <w:ind w:firstLine="1296"/>
        <w:jc w:val="center"/>
      </w:pPr>
    </w:p>
    <w:p w:rsidR="00885A21" w:rsidRPr="00935AC4" w:rsidRDefault="00547947" w:rsidP="00547947">
      <w:pPr>
        <w:ind w:firstLine="1296"/>
        <w:jc w:val="center"/>
      </w:pPr>
      <w:r w:rsidRPr="00935AC4">
        <w:t>_______________________________________</w:t>
      </w:r>
    </w:p>
    <w:p w:rsidR="00885A21" w:rsidRPr="00935AC4" w:rsidRDefault="00885A21" w:rsidP="00547947">
      <w:pPr>
        <w:ind w:firstLine="1296"/>
        <w:jc w:val="center"/>
      </w:pPr>
    </w:p>
    <w:p w:rsidR="00EB586B" w:rsidRPr="00935AC4" w:rsidRDefault="00EB586B" w:rsidP="00547947">
      <w:pPr>
        <w:ind w:firstLine="1296"/>
        <w:jc w:val="center"/>
      </w:pPr>
    </w:p>
    <w:p w:rsidR="00EB586B" w:rsidRPr="00935AC4" w:rsidRDefault="00EB586B" w:rsidP="00547947">
      <w:pPr>
        <w:ind w:firstLine="1296"/>
        <w:jc w:val="center"/>
      </w:pPr>
    </w:p>
    <w:p w:rsidR="00EB586B" w:rsidRPr="00935AC4" w:rsidRDefault="00EB586B" w:rsidP="00EB586B">
      <w:pPr>
        <w:jc w:val="both"/>
      </w:pPr>
      <w:r w:rsidRPr="00935AC4">
        <w:t>PRITARTA</w:t>
      </w:r>
    </w:p>
    <w:p w:rsidR="00EB586B" w:rsidRPr="00935AC4" w:rsidRDefault="00EB586B" w:rsidP="00EB586B">
      <w:pPr>
        <w:jc w:val="both"/>
      </w:pPr>
      <w:r w:rsidRPr="00935AC4">
        <w:t xml:space="preserve">Prezidento Valdo Adamkaus gimnazijos </w:t>
      </w:r>
    </w:p>
    <w:p w:rsidR="00EB586B" w:rsidRPr="00935AC4" w:rsidRDefault="00EB586B" w:rsidP="00EB586B">
      <w:pPr>
        <w:jc w:val="both"/>
      </w:pPr>
      <w:r w:rsidRPr="00935AC4">
        <w:t xml:space="preserve">Tarybos 2017 m. birželio 14  d. </w:t>
      </w:r>
    </w:p>
    <w:p w:rsidR="00EB586B" w:rsidRPr="00935AC4" w:rsidRDefault="00EB586B" w:rsidP="00EB586B">
      <w:pPr>
        <w:tabs>
          <w:tab w:val="center" w:pos="8820"/>
        </w:tabs>
        <w:ind w:right="720"/>
      </w:pPr>
      <w:r w:rsidRPr="00935AC4">
        <w:t xml:space="preserve">protokolu  Nr.  </w:t>
      </w:r>
      <w:r w:rsidR="004C6C7C" w:rsidRPr="00935AC4">
        <w:t>1.16-(12)-10</w:t>
      </w:r>
    </w:p>
    <w:p w:rsidR="00EB586B" w:rsidRPr="00935AC4" w:rsidRDefault="00EB586B" w:rsidP="00547947">
      <w:pPr>
        <w:ind w:firstLine="1296"/>
        <w:jc w:val="center"/>
      </w:pPr>
    </w:p>
    <w:p w:rsidR="0029286A" w:rsidRPr="00935AC4" w:rsidRDefault="00EB586B" w:rsidP="0029286A">
      <w:pPr>
        <w:ind w:firstLine="1296"/>
      </w:pPr>
      <w:r w:rsidRPr="00935AC4">
        <w:t xml:space="preserve"> </w:t>
      </w:r>
    </w:p>
    <w:p w:rsidR="0029286A" w:rsidRPr="00935AC4" w:rsidRDefault="0029286A" w:rsidP="0029286A">
      <w:pPr>
        <w:ind w:firstLine="1296"/>
      </w:pPr>
    </w:p>
    <w:sectPr w:rsidR="0029286A" w:rsidRPr="00935AC4" w:rsidSect="00E62928">
      <w:headerReference w:type="default" r:id="rId9"/>
      <w:pgSz w:w="11906" w:h="16838"/>
      <w:pgMar w:top="851" w:right="849" w:bottom="1134" w:left="1276"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1DF" w:rsidRDefault="00DD61DF">
      <w:r>
        <w:separator/>
      </w:r>
    </w:p>
  </w:endnote>
  <w:endnote w:type="continuationSeparator" w:id="0">
    <w:p w:rsidR="00DD61DF" w:rsidRDefault="00D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New Times ROman">
    <w:altName w:val="Times New Roman"/>
    <w:panose1 w:val="00000000000000000000"/>
    <w:charset w:val="00"/>
    <w:family w:val="roman"/>
    <w:notTrueType/>
    <w:pitch w:val="default"/>
  </w:font>
  <w:font w:name="TT14EO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1DF" w:rsidRDefault="00DD61DF">
      <w:r>
        <w:rPr>
          <w:color w:val="000000"/>
        </w:rPr>
        <w:separator/>
      </w:r>
    </w:p>
  </w:footnote>
  <w:footnote w:type="continuationSeparator" w:id="0">
    <w:p w:rsidR="00DD61DF" w:rsidRDefault="00DD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346657"/>
      <w:docPartObj>
        <w:docPartGallery w:val="Page Numbers (Top of Page)"/>
        <w:docPartUnique/>
      </w:docPartObj>
    </w:sdtPr>
    <w:sdtEndPr/>
    <w:sdtContent>
      <w:p w:rsidR="00734F7E" w:rsidRDefault="00734F7E">
        <w:pPr>
          <w:pStyle w:val="Antrats"/>
          <w:jc w:val="center"/>
        </w:pPr>
        <w:r>
          <w:fldChar w:fldCharType="begin"/>
        </w:r>
        <w:r>
          <w:instrText>PAGE   \* MERGEFORMAT</w:instrText>
        </w:r>
        <w:r>
          <w:fldChar w:fldCharType="separate"/>
        </w:r>
        <w:r w:rsidR="00F02865">
          <w:rPr>
            <w:noProof/>
          </w:rPr>
          <w:t>21</w:t>
        </w:r>
        <w:r>
          <w:rPr>
            <w:noProof/>
          </w:rPr>
          <w:fldChar w:fldCharType="end"/>
        </w:r>
      </w:p>
    </w:sdtContent>
  </w:sdt>
  <w:p w:rsidR="00734F7E" w:rsidRDefault="00734F7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343B58"/>
    <w:lvl w:ilvl="0">
      <w:start w:val="1"/>
      <w:numFmt w:val="decimal"/>
      <w:pStyle w:val="Sraassunumeriais"/>
      <w:lvlText w:val="%1."/>
      <w:lvlJc w:val="left"/>
      <w:pPr>
        <w:tabs>
          <w:tab w:val="num" w:pos="360"/>
        </w:tabs>
        <w:ind w:left="360" w:hanging="360"/>
      </w:pPr>
    </w:lvl>
  </w:abstractNum>
  <w:abstractNum w:abstractNumId="1" w15:restartNumberingAfterBreak="0">
    <w:nsid w:val="050F3101"/>
    <w:multiLevelType w:val="hybridMultilevel"/>
    <w:tmpl w:val="5DA62A6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2F0042AD"/>
    <w:multiLevelType w:val="multilevel"/>
    <w:tmpl w:val="20409CE8"/>
    <w:lvl w:ilvl="0">
      <w:start w:val="2"/>
      <w:numFmt w:val="decimal"/>
      <w:lvlText w:val="%1."/>
      <w:lvlJc w:val="left"/>
      <w:pPr>
        <w:ind w:left="1637"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3CDD2F57"/>
    <w:multiLevelType w:val="multilevel"/>
    <w:tmpl w:val="99E8F158"/>
    <w:lvl w:ilvl="0">
      <w:start w:val="130"/>
      <w:numFmt w:val="decimal"/>
      <w:lvlText w:val="%1."/>
      <w:lvlJc w:val="left"/>
      <w:pPr>
        <w:ind w:left="600" w:hanging="600"/>
      </w:pPr>
      <w:rPr>
        <w:rFonts w:hint="default"/>
      </w:rPr>
    </w:lvl>
    <w:lvl w:ilvl="1">
      <w:start w:val="1"/>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51B42E55"/>
    <w:multiLevelType w:val="multilevel"/>
    <w:tmpl w:val="2C424B88"/>
    <w:lvl w:ilvl="0">
      <w:start w:val="88"/>
      <w:numFmt w:val="decimal"/>
      <w:lvlText w:val="%1."/>
      <w:lvlJc w:val="left"/>
      <w:pPr>
        <w:ind w:left="1211" w:hanging="360"/>
      </w:pPr>
      <w:rPr>
        <w:rFonts w:hint="default"/>
      </w:rPr>
    </w:lvl>
    <w:lvl w:ilvl="1">
      <w:start w:val="1"/>
      <w:numFmt w:val="decimal"/>
      <w:isLgl/>
      <w:lvlText w:val="%1.%2."/>
      <w:lvlJc w:val="left"/>
      <w:pPr>
        <w:ind w:left="1593" w:hanging="60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15:restartNumberingAfterBreak="0">
    <w:nsid w:val="63701976"/>
    <w:multiLevelType w:val="multilevel"/>
    <w:tmpl w:val="0EA29BA8"/>
    <w:lvl w:ilvl="0">
      <w:start w:val="2"/>
      <w:numFmt w:val="decimalZero"/>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DB3C82"/>
    <w:multiLevelType w:val="multilevel"/>
    <w:tmpl w:val="28CEDDC2"/>
    <w:lvl w:ilvl="0">
      <w:start w:val="119"/>
      <w:numFmt w:val="decimal"/>
      <w:lvlText w:val="%1."/>
      <w:lvlJc w:val="left"/>
      <w:pPr>
        <w:ind w:left="780" w:hanging="780"/>
      </w:pPr>
      <w:rPr>
        <w:rFonts w:hint="default"/>
      </w:rPr>
    </w:lvl>
    <w:lvl w:ilvl="1">
      <w:start w:val="8"/>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FC7871"/>
    <w:multiLevelType w:val="multilevel"/>
    <w:tmpl w:val="B2D8812E"/>
    <w:lvl w:ilvl="0">
      <w:start w:val="119"/>
      <w:numFmt w:val="decimal"/>
      <w:lvlText w:val="%1."/>
      <w:lvlJc w:val="left"/>
      <w:pPr>
        <w:ind w:left="1773" w:hanging="780"/>
      </w:pPr>
      <w:rPr>
        <w:rFonts w:hint="default"/>
        <w:color w:val="000000" w:themeColor="text1"/>
      </w:rPr>
    </w:lvl>
    <w:lvl w:ilvl="1">
      <w:start w:val="9"/>
      <w:numFmt w:val="decimal"/>
      <w:lvlText w:val="%1.%2."/>
      <w:lvlJc w:val="left"/>
      <w:pPr>
        <w:ind w:left="780" w:hanging="780"/>
      </w:pPr>
      <w:rPr>
        <w:rFonts w:hint="default"/>
        <w:color w:val="000000" w:themeColor="text1"/>
      </w:rPr>
    </w:lvl>
    <w:lvl w:ilvl="2">
      <w:start w:val="1"/>
      <w:numFmt w:val="decimal"/>
      <w:lvlText w:val="%1.%2.%3."/>
      <w:lvlJc w:val="left"/>
      <w:pPr>
        <w:ind w:left="780" w:hanging="780"/>
      </w:pPr>
      <w:rPr>
        <w:rFonts w:hint="default"/>
        <w:color w:val="000000" w:themeColor="text1"/>
      </w:rPr>
    </w:lvl>
    <w:lvl w:ilvl="3">
      <w:start w:val="1"/>
      <w:numFmt w:val="decimal"/>
      <w:lvlText w:val="%1.%2.%3.%4."/>
      <w:lvlJc w:val="left"/>
      <w:pPr>
        <w:ind w:left="780" w:hanging="7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abstractNumId w:val="0"/>
  </w:num>
  <w:num w:numId="2">
    <w:abstractNumId w:val="4"/>
  </w:num>
  <w:num w:numId="3">
    <w:abstractNumId w:val="2"/>
  </w:num>
  <w:num w:numId="4">
    <w:abstractNumId w:val="5"/>
  </w:num>
  <w:num w:numId="5">
    <w:abstractNumId w:val="6"/>
  </w:num>
  <w:num w:numId="6">
    <w:abstractNumId w:val="7"/>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296"/>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18"/>
    <w:rsid w:val="000004D6"/>
    <w:rsid w:val="0000094E"/>
    <w:rsid w:val="00000E3E"/>
    <w:rsid w:val="000034ED"/>
    <w:rsid w:val="00003EE4"/>
    <w:rsid w:val="000040EF"/>
    <w:rsid w:val="00006143"/>
    <w:rsid w:val="00007488"/>
    <w:rsid w:val="000139F3"/>
    <w:rsid w:val="000148C6"/>
    <w:rsid w:val="00014B9D"/>
    <w:rsid w:val="00014F42"/>
    <w:rsid w:val="00016E99"/>
    <w:rsid w:val="000170F8"/>
    <w:rsid w:val="00017D0F"/>
    <w:rsid w:val="00020CB9"/>
    <w:rsid w:val="00020FEF"/>
    <w:rsid w:val="00021D01"/>
    <w:rsid w:val="00022F45"/>
    <w:rsid w:val="00023E15"/>
    <w:rsid w:val="000242EE"/>
    <w:rsid w:val="00024BFC"/>
    <w:rsid w:val="000267FE"/>
    <w:rsid w:val="00026828"/>
    <w:rsid w:val="00027D5B"/>
    <w:rsid w:val="000309A4"/>
    <w:rsid w:val="00034432"/>
    <w:rsid w:val="00037FAC"/>
    <w:rsid w:val="00040E48"/>
    <w:rsid w:val="000412BC"/>
    <w:rsid w:val="00041EBA"/>
    <w:rsid w:val="00045F31"/>
    <w:rsid w:val="00046B9E"/>
    <w:rsid w:val="00047CF7"/>
    <w:rsid w:val="000505C0"/>
    <w:rsid w:val="0005065D"/>
    <w:rsid w:val="000510BF"/>
    <w:rsid w:val="00052259"/>
    <w:rsid w:val="00054D0A"/>
    <w:rsid w:val="00055B35"/>
    <w:rsid w:val="00057555"/>
    <w:rsid w:val="00060EE5"/>
    <w:rsid w:val="000619E4"/>
    <w:rsid w:val="00062088"/>
    <w:rsid w:val="000641F4"/>
    <w:rsid w:val="00065073"/>
    <w:rsid w:val="000652A9"/>
    <w:rsid w:val="00065A24"/>
    <w:rsid w:val="0006611B"/>
    <w:rsid w:val="00066E21"/>
    <w:rsid w:val="00070E15"/>
    <w:rsid w:val="00071E9F"/>
    <w:rsid w:val="0007278D"/>
    <w:rsid w:val="0007300C"/>
    <w:rsid w:val="00073A1A"/>
    <w:rsid w:val="000744DB"/>
    <w:rsid w:val="00074739"/>
    <w:rsid w:val="000749EC"/>
    <w:rsid w:val="00075F0A"/>
    <w:rsid w:val="00076C10"/>
    <w:rsid w:val="000770A0"/>
    <w:rsid w:val="0008005F"/>
    <w:rsid w:val="000803FD"/>
    <w:rsid w:val="00080CB5"/>
    <w:rsid w:val="00080E3F"/>
    <w:rsid w:val="00081936"/>
    <w:rsid w:val="00081A19"/>
    <w:rsid w:val="000846F8"/>
    <w:rsid w:val="00085511"/>
    <w:rsid w:val="00085C19"/>
    <w:rsid w:val="00087413"/>
    <w:rsid w:val="00092175"/>
    <w:rsid w:val="000977BF"/>
    <w:rsid w:val="000979CC"/>
    <w:rsid w:val="000A0F95"/>
    <w:rsid w:val="000A5D29"/>
    <w:rsid w:val="000A6600"/>
    <w:rsid w:val="000A6875"/>
    <w:rsid w:val="000A6FDF"/>
    <w:rsid w:val="000A70D7"/>
    <w:rsid w:val="000A7E0C"/>
    <w:rsid w:val="000B0499"/>
    <w:rsid w:val="000B1026"/>
    <w:rsid w:val="000B103C"/>
    <w:rsid w:val="000B1A9C"/>
    <w:rsid w:val="000B2FAC"/>
    <w:rsid w:val="000B40D6"/>
    <w:rsid w:val="000B4777"/>
    <w:rsid w:val="000B4800"/>
    <w:rsid w:val="000B4973"/>
    <w:rsid w:val="000B7AED"/>
    <w:rsid w:val="000C07A9"/>
    <w:rsid w:val="000C2181"/>
    <w:rsid w:val="000C2A8F"/>
    <w:rsid w:val="000C42EA"/>
    <w:rsid w:val="000C4E24"/>
    <w:rsid w:val="000C528A"/>
    <w:rsid w:val="000C55AB"/>
    <w:rsid w:val="000C640E"/>
    <w:rsid w:val="000D1911"/>
    <w:rsid w:val="000D47DB"/>
    <w:rsid w:val="000D6995"/>
    <w:rsid w:val="000D6F8A"/>
    <w:rsid w:val="000E02A1"/>
    <w:rsid w:val="000E0382"/>
    <w:rsid w:val="000E0F89"/>
    <w:rsid w:val="000E1E82"/>
    <w:rsid w:val="000E3917"/>
    <w:rsid w:val="000E4EC1"/>
    <w:rsid w:val="000E5311"/>
    <w:rsid w:val="000E6AF4"/>
    <w:rsid w:val="000F05BB"/>
    <w:rsid w:val="000F0AEB"/>
    <w:rsid w:val="000F0D20"/>
    <w:rsid w:val="000F2746"/>
    <w:rsid w:val="000F302C"/>
    <w:rsid w:val="000F376D"/>
    <w:rsid w:val="00100875"/>
    <w:rsid w:val="0010167E"/>
    <w:rsid w:val="001019E0"/>
    <w:rsid w:val="00101B88"/>
    <w:rsid w:val="00103F38"/>
    <w:rsid w:val="0010492F"/>
    <w:rsid w:val="00104C08"/>
    <w:rsid w:val="00104E01"/>
    <w:rsid w:val="00106B43"/>
    <w:rsid w:val="00107415"/>
    <w:rsid w:val="0010772A"/>
    <w:rsid w:val="00111753"/>
    <w:rsid w:val="001119EA"/>
    <w:rsid w:val="00112958"/>
    <w:rsid w:val="00115166"/>
    <w:rsid w:val="00116AB7"/>
    <w:rsid w:val="001171BE"/>
    <w:rsid w:val="00120213"/>
    <w:rsid w:val="00120422"/>
    <w:rsid w:val="00120BE3"/>
    <w:rsid w:val="00121314"/>
    <w:rsid w:val="001221D1"/>
    <w:rsid w:val="00122BE9"/>
    <w:rsid w:val="001238C4"/>
    <w:rsid w:val="00124718"/>
    <w:rsid w:val="001248DB"/>
    <w:rsid w:val="0012559B"/>
    <w:rsid w:val="0012673E"/>
    <w:rsid w:val="00126EB6"/>
    <w:rsid w:val="00127399"/>
    <w:rsid w:val="00132EA7"/>
    <w:rsid w:val="001338E2"/>
    <w:rsid w:val="00133A73"/>
    <w:rsid w:val="001358F9"/>
    <w:rsid w:val="00135931"/>
    <w:rsid w:val="001360CA"/>
    <w:rsid w:val="00136B79"/>
    <w:rsid w:val="00142014"/>
    <w:rsid w:val="00142F44"/>
    <w:rsid w:val="001436D8"/>
    <w:rsid w:val="0014413E"/>
    <w:rsid w:val="00144CFB"/>
    <w:rsid w:val="00144E57"/>
    <w:rsid w:val="00152904"/>
    <w:rsid w:val="001568E6"/>
    <w:rsid w:val="00160E07"/>
    <w:rsid w:val="001612E9"/>
    <w:rsid w:val="00162124"/>
    <w:rsid w:val="00162A24"/>
    <w:rsid w:val="00163A6F"/>
    <w:rsid w:val="00163FF6"/>
    <w:rsid w:val="00165AFC"/>
    <w:rsid w:val="00165E2B"/>
    <w:rsid w:val="0016621C"/>
    <w:rsid w:val="00170C49"/>
    <w:rsid w:val="00172311"/>
    <w:rsid w:val="0017266A"/>
    <w:rsid w:val="00174DE6"/>
    <w:rsid w:val="001760B3"/>
    <w:rsid w:val="0017623F"/>
    <w:rsid w:val="00176318"/>
    <w:rsid w:val="00176903"/>
    <w:rsid w:val="00176B8F"/>
    <w:rsid w:val="00177C76"/>
    <w:rsid w:val="001807C7"/>
    <w:rsid w:val="00180E91"/>
    <w:rsid w:val="001817EE"/>
    <w:rsid w:val="00181CB6"/>
    <w:rsid w:val="001825BE"/>
    <w:rsid w:val="0018349B"/>
    <w:rsid w:val="001839D2"/>
    <w:rsid w:val="00184F83"/>
    <w:rsid w:val="0018540A"/>
    <w:rsid w:val="00186C90"/>
    <w:rsid w:val="00191481"/>
    <w:rsid w:val="00191D06"/>
    <w:rsid w:val="00193208"/>
    <w:rsid w:val="00194308"/>
    <w:rsid w:val="00197CE7"/>
    <w:rsid w:val="001A0C4D"/>
    <w:rsid w:val="001A2B58"/>
    <w:rsid w:val="001A2BEB"/>
    <w:rsid w:val="001A36DC"/>
    <w:rsid w:val="001A4740"/>
    <w:rsid w:val="001A54B3"/>
    <w:rsid w:val="001A5F9E"/>
    <w:rsid w:val="001A687A"/>
    <w:rsid w:val="001A78D5"/>
    <w:rsid w:val="001A7DBF"/>
    <w:rsid w:val="001B0696"/>
    <w:rsid w:val="001B202B"/>
    <w:rsid w:val="001B28CE"/>
    <w:rsid w:val="001B326D"/>
    <w:rsid w:val="001B63A5"/>
    <w:rsid w:val="001B68F0"/>
    <w:rsid w:val="001C03F0"/>
    <w:rsid w:val="001C1316"/>
    <w:rsid w:val="001C30E1"/>
    <w:rsid w:val="001C5F0A"/>
    <w:rsid w:val="001C6E2E"/>
    <w:rsid w:val="001C7055"/>
    <w:rsid w:val="001C7A0D"/>
    <w:rsid w:val="001D043B"/>
    <w:rsid w:val="001D0B74"/>
    <w:rsid w:val="001D2372"/>
    <w:rsid w:val="001D27C6"/>
    <w:rsid w:val="001D27F1"/>
    <w:rsid w:val="001D3AB8"/>
    <w:rsid w:val="001D64A4"/>
    <w:rsid w:val="001E0042"/>
    <w:rsid w:val="001E0CF8"/>
    <w:rsid w:val="001E2B1D"/>
    <w:rsid w:val="001E511B"/>
    <w:rsid w:val="001E588B"/>
    <w:rsid w:val="001E663D"/>
    <w:rsid w:val="001E7034"/>
    <w:rsid w:val="001F0C21"/>
    <w:rsid w:val="001F0DFA"/>
    <w:rsid w:val="001F2D1D"/>
    <w:rsid w:val="001F35D9"/>
    <w:rsid w:val="001F4212"/>
    <w:rsid w:val="001F455A"/>
    <w:rsid w:val="001F54C2"/>
    <w:rsid w:val="001F7BE9"/>
    <w:rsid w:val="00200F0D"/>
    <w:rsid w:val="00200FB3"/>
    <w:rsid w:val="00201453"/>
    <w:rsid w:val="00201D82"/>
    <w:rsid w:val="00204502"/>
    <w:rsid w:val="00205862"/>
    <w:rsid w:val="00206216"/>
    <w:rsid w:val="00206F38"/>
    <w:rsid w:val="00212532"/>
    <w:rsid w:val="00213C67"/>
    <w:rsid w:val="00214D5D"/>
    <w:rsid w:val="00216516"/>
    <w:rsid w:val="00216566"/>
    <w:rsid w:val="00216ED8"/>
    <w:rsid w:val="00217290"/>
    <w:rsid w:val="00217B42"/>
    <w:rsid w:val="002218CF"/>
    <w:rsid w:val="00222C75"/>
    <w:rsid w:val="00222F95"/>
    <w:rsid w:val="00223023"/>
    <w:rsid w:val="00223DA5"/>
    <w:rsid w:val="00224324"/>
    <w:rsid w:val="002249A3"/>
    <w:rsid w:val="002263AC"/>
    <w:rsid w:val="0022723E"/>
    <w:rsid w:val="0022734E"/>
    <w:rsid w:val="00231783"/>
    <w:rsid w:val="002324F3"/>
    <w:rsid w:val="0023256B"/>
    <w:rsid w:val="00232CA0"/>
    <w:rsid w:val="00233E43"/>
    <w:rsid w:val="00235C1D"/>
    <w:rsid w:val="00236D42"/>
    <w:rsid w:val="0023743B"/>
    <w:rsid w:val="0024187F"/>
    <w:rsid w:val="00242DDF"/>
    <w:rsid w:val="00244573"/>
    <w:rsid w:val="00245A24"/>
    <w:rsid w:val="00246F90"/>
    <w:rsid w:val="002479AD"/>
    <w:rsid w:val="00247B48"/>
    <w:rsid w:val="00251E87"/>
    <w:rsid w:val="002525E9"/>
    <w:rsid w:val="002529DA"/>
    <w:rsid w:val="00252D62"/>
    <w:rsid w:val="00256275"/>
    <w:rsid w:val="00260124"/>
    <w:rsid w:val="00260598"/>
    <w:rsid w:val="00261C58"/>
    <w:rsid w:val="0026285C"/>
    <w:rsid w:val="002651FF"/>
    <w:rsid w:val="00265CA3"/>
    <w:rsid w:val="002674B2"/>
    <w:rsid w:val="002674DA"/>
    <w:rsid w:val="00267699"/>
    <w:rsid w:val="00270BFA"/>
    <w:rsid w:val="00271147"/>
    <w:rsid w:val="002712CF"/>
    <w:rsid w:val="002727E5"/>
    <w:rsid w:val="00272E1A"/>
    <w:rsid w:val="002733B2"/>
    <w:rsid w:val="00273AB2"/>
    <w:rsid w:val="00274337"/>
    <w:rsid w:val="002770BA"/>
    <w:rsid w:val="002804EA"/>
    <w:rsid w:val="00280D66"/>
    <w:rsid w:val="0028680E"/>
    <w:rsid w:val="0028730A"/>
    <w:rsid w:val="00290B70"/>
    <w:rsid w:val="00290CE1"/>
    <w:rsid w:val="00290E4C"/>
    <w:rsid w:val="00291E5B"/>
    <w:rsid w:val="00292162"/>
    <w:rsid w:val="0029286A"/>
    <w:rsid w:val="00292909"/>
    <w:rsid w:val="0029604E"/>
    <w:rsid w:val="002972AC"/>
    <w:rsid w:val="002A3386"/>
    <w:rsid w:val="002A469D"/>
    <w:rsid w:val="002A48A6"/>
    <w:rsid w:val="002A6462"/>
    <w:rsid w:val="002B1A6B"/>
    <w:rsid w:val="002B3F12"/>
    <w:rsid w:val="002B53F1"/>
    <w:rsid w:val="002B65B4"/>
    <w:rsid w:val="002B7156"/>
    <w:rsid w:val="002B73D7"/>
    <w:rsid w:val="002C0011"/>
    <w:rsid w:val="002C1C87"/>
    <w:rsid w:val="002C31F1"/>
    <w:rsid w:val="002C386F"/>
    <w:rsid w:val="002C3923"/>
    <w:rsid w:val="002C3BFF"/>
    <w:rsid w:val="002C6367"/>
    <w:rsid w:val="002C6B74"/>
    <w:rsid w:val="002C77DF"/>
    <w:rsid w:val="002C7C27"/>
    <w:rsid w:val="002D02C4"/>
    <w:rsid w:val="002D1ADA"/>
    <w:rsid w:val="002D256A"/>
    <w:rsid w:val="002D26B4"/>
    <w:rsid w:val="002D2DA8"/>
    <w:rsid w:val="002D2DE9"/>
    <w:rsid w:val="002D32A9"/>
    <w:rsid w:val="002D458C"/>
    <w:rsid w:val="002D55EF"/>
    <w:rsid w:val="002D674F"/>
    <w:rsid w:val="002D6D3A"/>
    <w:rsid w:val="002D739B"/>
    <w:rsid w:val="002E26FD"/>
    <w:rsid w:val="002E3336"/>
    <w:rsid w:val="002E4106"/>
    <w:rsid w:val="002E5E1E"/>
    <w:rsid w:val="002E6786"/>
    <w:rsid w:val="002E6AC1"/>
    <w:rsid w:val="002E6C28"/>
    <w:rsid w:val="002E7B48"/>
    <w:rsid w:val="002F0161"/>
    <w:rsid w:val="002F2E19"/>
    <w:rsid w:val="002F3B64"/>
    <w:rsid w:val="002F3CC5"/>
    <w:rsid w:val="002F6282"/>
    <w:rsid w:val="00302D24"/>
    <w:rsid w:val="0030309C"/>
    <w:rsid w:val="0030384A"/>
    <w:rsid w:val="00305146"/>
    <w:rsid w:val="003052BC"/>
    <w:rsid w:val="00305C38"/>
    <w:rsid w:val="0030630F"/>
    <w:rsid w:val="00307381"/>
    <w:rsid w:val="00310CB1"/>
    <w:rsid w:val="00311BFB"/>
    <w:rsid w:val="00312CCF"/>
    <w:rsid w:val="00314633"/>
    <w:rsid w:val="00315582"/>
    <w:rsid w:val="0032104C"/>
    <w:rsid w:val="00321F17"/>
    <w:rsid w:val="00322033"/>
    <w:rsid w:val="00324CD5"/>
    <w:rsid w:val="0033117C"/>
    <w:rsid w:val="0033168F"/>
    <w:rsid w:val="00331E2F"/>
    <w:rsid w:val="00334764"/>
    <w:rsid w:val="00334DA9"/>
    <w:rsid w:val="003355C9"/>
    <w:rsid w:val="00337493"/>
    <w:rsid w:val="00337D19"/>
    <w:rsid w:val="00340198"/>
    <w:rsid w:val="003437FA"/>
    <w:rsid w:val="0034442E"/>
    <w:rsid w:val="00344831"/>
    <w:rsid w:val="00344A4A"/>
    <w:rsid w:val="00345B94"/>
    <w:rsid w:val="00345BBD"/>
    <w:rsid w:val="00345F1A"/>
    <w:rsid w:val="00347516"/>
    <w:rsid w:val="0034799A"/>
    <w:rsid w:val="00347AA8"/>
    <w:rsid w:val="00347E92"/>
    <w:rsid w:val="003502AA"/>
    <w:rsid w:val="003529E4"/>
    <w:rsid w:val="00352D5B"/>
    <w:rsid w:val="00353A4A"/>
    <w:rsid w:val="003549E2"/>
    <w:rsid w:val="00354C31"/>
    <w:rsid w:val="00355B5C"/>
    <w:rsid w:val="00356E7E"/>
    <w:rsid w:val="00357FD6"/>
    <w:rsid w:val="0036438D"/>
    <w:rsid w:val="00371CE7"/>
    <w:rsid w:val="00374BB4"/>
    <w:rsid w:val="00375588"/>
    <w:rsid w:val="00375839"/>
    <w:rsid w:val="00376FC2"/>
    <w:rsid w:val="00377264"/>
    <w:rsid w:val="00377411"/>
    <w:rsid w:val="0038302C"/>
    <w:rsid w:val="00386987"/>
    <w:rsid w:val="003901CD"/>
    <w:rsid w:val="00390AF2"/>
    <w:rsid w:val="003927CB"/>
    <w:rsid w:val="00394204"/>
    <w:rsid w:val="00394BA6"/>
    <w:rsid w:val="00395640"/>
    <w:rsid w:val="0039575C"/>
    <w:rsid w:val="00396EC3"/>
    <w:rsid w:val="00397221"/>
    <w:rsid w:val="003973F2"/>
    <w:rsid w:val="003A2B10"/>
    <w:rsid w:val="003A2F6E"/>
    <w:rsid w:val="003A4005"/>
    <w:rsid w:val="003A4762"/>
    <w:rsid w:val="003A48AD"/>
    <w:rsid w:val="003A4C68"/>
    <w:rsid w:val="003A4E48"/>
    <w:rsid w:val="003A540D"/>
    <w:rsid w:val="003B0E01"/>
    <w:rsid w:val="003B1C2B"/>
    <w:rsid w:val="003B253B"/>
    <w:rsid w:val="003B2576"/>
    <w:rsid w:val="003B42AA"/>
    <w:rsid w:val="003B6BB8"/>
    <w:rsid w:val="003B7CF9"/>
    <w:rsid w:val="003C17EF"/>
    <w:rsid w:val="003C19F3"/>
    <w:rsid w:val="003C2700"/>
    <w:rsid w:val="003C31E9"/>
    <w:rsid w:val="003C4085"/>
    <w:rsid w:val="003C517F"/>
    <w:rsid w:val="003C6464"/>
    <w:rsid w:val="003D05DE"/>
    <w:rsid w:val="003D1FD8"/>
    <w:rsid w:val="003D249B"/>
    <w:rsid w:val="003D26F7"/>
    <w:rsid w:val="003D41B5"/>
    <w:rsid w:val="003D5ABE"/>
    <w:rsid w:val="003D6A8A"/>
    <w:rsid w:val="003E0F23"/>
    <w:rsid w:val="003E162E"/>
    <w:rsid w:val="003E170A"/>
    <w:rsid w:val="003E1DC3"/>
    <w:rsid w:val="003E2537"/>
    <w:rsid w:val="003E30CA"/>
    <w:rsid w:val="003E3C1A"/>
    <w:rsid w:val="003E3CFE"/>
    <w:rsid w:val="003E50AB"/>
    <w:rsid w:val="003E5667"/>
    <w:rsid w:val="003E6151"/>
    <w:rsid w:val="003F1867"/>
    <w:rsid w:val="003F33DB"/>
    <w:rsid w:val="003F3AE2"/>
    <w:rsid w:val="003F48FE"/>
    <w:rsid w:val="003F5657"/>
    <w:rsid w:val="003F5E9E"/>
    <w:rsid w:val="003F7111"/>
    <w:rsid w:val="003F7ED8"/>
    <w:rsid w:val="004002D9"/>
    <w:rsid w:val="00402641"/>
    <w:rsid w:val="004035A7"/>
    <w:rsid w:val="00405616"/>
    <w:rsid w:val="00405AF4"/>
    <w:rsid w:val="00406AB8"/>
    <w:rsid w:val="00406E33"/>
    <w:rsid w:val="00407514"/>
    <w:rsid w:val="00407AE4"/>
    <w:rsid w:val="00407B0A"/>
    <w:rsid w:val="00411AA0"/>
    <w:rsid w:val="00412200"/>
    <w:rsid w:val="004136B7"/>
    <w:rsid w:val="00414AAB"/>
    <w:rsid w:val="00416097"/>
    <w:rsid w:val="00417757"/>
    <w:rsid w:val="00417923"/>
    <w:rsid w:val="00417CCE"/>
    <w:rsid w:val="00417F4E"/>
    <w:rsid w:val="004205C3"/>
    <w:rsid w:val="00420746"/>
    <w:rsid w:val="00420AB4"/>
    <w:rsid w:val="004215CD"/>
    <w:rsid w:val="00421D2F"/>
    <w:rsid w:val="0042249A"/>
    <w:rsid w:val="0042376A"/>
    <w:rsid w:val="00423836"/>
    <w:rsid w:val="00423BE1"/>
    <w:rsid w:val="00423E31"/>
    <w:rsid w:val="00424720"/>
    <w:rsid w:val="00425C51"/>
    <w:rsid w:val="00425CE0"/>
    <w:rsid w:val="00427097"/>
    <w:rsid w:val="004275E6"/>
    <w:rsid w:val="00427F25"/>
    <w:rsid w:val="004356F5"/>
    <w:rsid w:val="00436EDC"/>
    <w:rsid w:val="00440CE8"/>
    <w:rsid w:val="00441463"/>
    <w:rsid w:val="00441780"/>
    <w:rsid w:val="00441B13"/>
    <w:rsid w:val="0044569F"/>
    <w:rsid w:val="00445963"/>
    <w:rsid w:val="00447823"/>
    <w:rsid w:val="00451DC0"/>
    <w:rsid w:val="00452E91"/>
    <w:rsid w:val="0045419C"/>
    <w:rsid w:val="004577FA"/>
    <w:rsid w:val="00460046"/>
    <w:rsid w:val="00461B02"/>
    <w:rsid w:val="00461B7F"/>
    <w:rsid w:val="0046349F"/>
    <w:rsid w:val="0046756F"/>
    <w:rsid w:val="00467B5F"/>
    <w:rsid w:val="00470B1D"/>
    <w:rsid w:val="00470D46"/>
    <w:rsid w:val="00473D91"/>
    <w:rsid w:val="004746EF"/>
    <w:rsid w:val="0047669F"/>
    <w:rsid w:val="00476772"/>
    <w:rsid w:val="004819E8"/>
    <w:rsid w:val="0048223F"/>
    <w:rsid w:val="00483A21"/>
    <w:rsid w:val="00484B89"/>
    <w:rsid w:val="00485E5C"/>
    <w:rsid w:val="004860AB"/>
    <w:rsid w:val="00491332"/>
    <w:rsid w:val="004915A1"/>
    <w:rsid w:val="00491C4E"/>
    <w:rsid w:val="004920A0"/>
    <w:rsid w:val="004931FD"/>
    <w:rsid w:val="00493616"/>
    <w:rsid w:val="00494DC7"/>
    <w:rsid w:val="00494EB7"/>
    <w:rsid w:val="0049655B"/>
    <w:rsid w:val="00496B49"/>
    <w:rsid w:val="00497C0C"/>
    <w:rsid w:val="004A2197"/>
    <w:rsid w:val="004A2378"/>
    <w:rsid w:val="004A30EA"/>
    <w:rsid w:val="004A3430"/>
    <w:rsid w:val="004A5614"/>
    <w:rsid w:val="004A58DF"/>
    <w:rsid w:val="004A658B"/>
    <w:rsid w:val="004A6AC2"/>
    <w:rsid w:val="004A6C1A"/>
    <w:rsid w:val="004B04D0"/>
    <w:rsid w:val="004B07A7"/>
    <w:rsid w:val="004B226C"/>
    <w:rsid w:val="004B2BF3"/>
    <w:rsid w:val="004B3132"/>
    <w:rsid w:val="004B5076"/>
    <w:rsid w:val="004B631E"/>
    <w:rsid w:val="004C0AA1"/>
    <w:rsid w:val="004C0BFF"/>
    <w:rsid w:val="004C1E7B"/>
    <w:rsid w:val="004C253B"/>
    <w:rsid w:val="004C3DEA"/>
    <w:rsid w:val="004C42C9"/>
    <w:rsid w:val="004C4C4A"/>
    <w:rsid w:val="004C6C7C"/>
    <w:rsid w:val="004C782E"/>
    <w:rsid w:val="004D0529"/>
    <w:rsid w:val="004D1ED1"/>
    <w:rsid w:val="004D2E92"/>
    <w:rsid w:val="004D4508"/>
    <w:rsid w:val="004D546A"/>
    <w:rsid w:val="004D5BD4"/>
    <w:rsid w:val="004D622A"/>
    <w:rsid w:val="004E2386"/>
    <w:rsid w:val="004E2CC5"/>
    <w:rsid w:val="004E3B26"/>
    <w:rsid w:val="004E46A7"/>
    <w:rsid w:val="004E4FB3"/>
    <w:rsid w:val="004E7C1E"/>
    <w:rsid w:val="004F1547"/>
    <w:rsid w:val="004F1D18"/>
    <w:rsid w:val="004F20C1"/>
    <w:rsid w:val="004F24D4"/>
    <w:rsid w:val="004F2E08"/>
    <w:rsid w:val="004F3090"/>
    <w:rsid w:val="004F3204"/>
    <w:rsid w:val="004F4420"/>
    <w:rsid w:val="004F4F92"/>
    <w:rsid w:val="004F61CB"/>
    <w:rsid w:val="005012E1"/>
    <w:rsid w:val="00501693"/>
    <w:rsid w:val="00502C0D"/>
    <w:rsid w:val="00503337"/>
    <w:rsid w:val="00504D59"/>
    <w:rsid w:val="005051EA"/>
    <w:rsid w:val="00510C83"/>
    <w:rsid w:val="00511A9C"/>
    <w:rsid w:val="00511E1F"/>
    <w:rsid w:val="00513A05"/>
    <w:rsid w:val="00513DBB"/>
    <w:rsid w:val="0051405A"/>
    <w:rsid w:val="00516D84"/>
    <w:rsid w:val="005176DA"/>
    <w:rsid w:val="00517965"/>
    <w:rsid w:val="00520B35"/>
    <w:rsid w:val="00520FB7"/>
    <w:rsid w:val="0052181F"/>
    <w:rsid w:val="00522003"/>
    <w:rsid w:val="00525188"/>
    <w:rsid w:val="00527599"/>
    <w:rsid w:val="005301B7"/>
    <w:rsid w:val="005318C7"/>
    <w:rsid w:val="00531D7F"/>
    <w:rsid w:val="00532330"/>
    <w:rsid w:val="0053479A"/>
    <w:rsid w:val="00536F89"/>
    <w:rsid w:val="0054051D"/>
    <w:rsid w:val="00540605"/>
    <w:rsid w:val="00541808"/>
    <w:rsid w:val="00541C68"/>
    <w:rsid w:val="00542966"/>
    <w:rsid w:val="00542F9C"/>
    <w:rsid w:val="00543FCB"/>
    <w:rsid w:val="00546518"/>
    <w:rsid w:val="0054655F"/>
    <w:rsid w:val="00546AC7"/>
    <w:rsid w:val="00547947"/>
    <w:rsid w:val="00547AC0"/>
    <w:rsid w:val="00551084"/>
    <w:rsid w:val="005535D8"/>
    <w:rsid w:val="00553861"/>
    <w:rsid w:val="00554B44"/>
    <w:rsid w:val="00556644"/>
    <w:rsid w:val="00561028"/>
    <w:rsid w:val="0056175B"/>
    <w:rsid w:val="00561997"/>
    <w:rsid w:val="00562BE2"/>
    <w:rsid w:val="00563536"/>
    <w:rsid w:val="00565302"/>
    <w:rsid w:val="00565D54"/>
    <w:rsid w:val="00566817"/>
    <w:rsid w:val="00567913"/>
    <w:rsid w:val="00567D2E"/>
    <w:rsid w:val="00570C71"/>
    <w:rsid w:val="0057187D"/>
    <w:rsid w:val="005719AA"/>
    <w:rsid w:val="00572E2D"/>
    <w:rsid w:val="00572F6C"/>
    <w:rsid w:val="00574329"/>
    <w:rsid w:val="00575CD1"/>
    <w:rsid w:val="00576EDA"/>
    <w:rsid w:val="0057706F"/>
    <w:rsid w:val="00580351"/>
    <w:rsid w:val="00580D21"/>
    <w:rsid w:val="00581698"/>
    <w:rsid w:val="005821D9"/>
    <w:rsid w:val="00582D56"/>
    <w:rsid w:val="0058365A"/>
    <w:rsid w:val="00583C00"/>
    <w:rsid w:val="005841BC"/>
    <w:rsid w:val="0058548F"/>
    <w:rsid w:val="00587811"/>
    <w:rsid w:val="0059295F"/>
    <w:rsid w:val="00592C12"/>
    <w:rsid w:val="0059400C"/>
    <w:rsid w:val="00594629"/>
    <w:rsid w:val="005946E8"/>
    <w:rsid w:val="005951B3"/>
    <w:rsid w:val="005952F1"/>
    <w:rsid w:val="00596162"/>
    <w:rsid w:val="0059693C"/>
    <w:rsid w:val="005969DF"/>
    <w:rsid w:val="005A2904"/>
    <w:rsid w:val="005A2B58"/>
    <w:rsid w:val="005A343B"/>
    <w:rsid w:val="005A39AF"/>
    <w:rsid w:val="005A3C13"/>
    <w:rsid w:val="005A56A4"/>
    <w:rsid w:val="005A64CA"/>
    <w:rsid w:val="005A6624"/>
    <w:rsid w:val="005A737A"/>
    <w:rsid w:val="005B1D3A"/>
    <w:rsid w:val="005B26F8"/>
    <w:rsid w:val="005B2A90"/>
    <w:rsid w:val="005B3F48"/>
    <w:rsid w:val="005B523A"/>
    <w:rsid w:val="005B53D3"/>
    <w:rsid w:val="005B6829"/>
    <w:rsid w:val="005B6CF0"/>
    <w:rsid w:val="005C0007"/>
    <w:rsid w:val="005C758F"/>
    <w:rsid w:val="005D01B1"/>
    <w:rsid w:val="005D04EA"/>
    <w:rsid w:val="005D14C0"/>
    <w:rsid w:val="005D2ED4"/>
    <w:rsid w:val="005D327C"/>
    <w:rsid w:val="005D5091"/>
    <w:rsid w:val="005D6974"/>
    <w:rsid w:val="005D7AC1"/>
    <w:rsid w:val="005E0006"/>
    <w:rsid w:val="005E01D4"/>
    <w:rsid w:val="005E028C"/>
    <w:rsid w:val="005E0BE0"/>
    <w:rsid w:val="005E4ADA"/>
    <w:rsid w:val="005E54B6"/>
    <w:rsid w:val="005F1256"/>
    <w:rsid w:val="005F1301"/>
    <w:rsid w:val="005F1AC4"/>
    <w:rsid w:val="005F31E9"/>
    <w:rsid w:val="005F66B3"/>
    <w:rsid w:val="00601FE9"/>
    <w:rsid w:val="006022F9"/>
    <w:rsid w:val="00603B30"/>
    <w:rsid w:val="006049E3"/>
    <w:rsid w:val="006071F9"/>
    <w:rsid w:val="0060797F"/>
    <w:rsid w:val="006122A0"/>
    <w:rsid w:val="00613819"/>
    <w:rsid w:val="006155E1"/>
    <w:rsid w:val="00623071"/>
    <w:rsid w:val="00623CA9"/>
    <w:rsid w:val="0062465B"/>
    <w:rsid w:val="00625A06"/>
    <w:rsid w:val="006273BA"/>
    <w:rsid w:val="0063000D"/>
    <w:rsid w:val="0063239B"/>
    <w:rsid w:val="00633CFD"/>
    <w:rsid w:val="00635D0A"/>
    <w:rsid w:val="00640F1D"/>
    <w:rsid w:val="00641DA9"/>
    <w:rsid w:val="00643764"/>
    <w:rsid w:val="00644532"/>
    <w:rsid w:val="006453B2"/>
    <w:rsid w:val="00645FB3"/>
    <w:rsid w:val="0064736B"/>
    <w:rsid w:val="0065144C"/>
    <w:rsid w:val="00651671"/>
    <w:rsid w:val="006570D1"/>
    <w:rsid w:val="006571F8"/>
    <w:rsid w:val="006607F9"/>
    <w:rsid w:val="00661EC1"/>
    <w:rsid w:val="00662C7A"/>
    <w:rsid w:val="00664DA1"/>
    <w:rsid w:val="0066648E"/>
    <w:rsid w:val="00666AD7"/>
    <w:rsid w:val="006724A8"/>
    <w:rsid w:val="00673938"/>
    <w:rsid w:val="0067483C"/>
    <w:rsid w:val="00674931"/>
    <w:rsid w:val="00676501"/>
    <w:rsid w:val="00676A7F"/>
    <w:rsid w:val="00681E5A"/>
    <w:rsid w:val="0068424A"/>
    <w:rsid w:val="0068562F"/>
    <w:rsid w:val="00685DC6"/>
    <w:rsid w:val="00685FC0"/>
    <w:rsid w:val="0068664C"/>
    <w:rsid w:val="00687252"/>
    <w:rsid w:val="006907F9"/>
    <w:rsid w:val="00693158"/>
    <w:rsid w:val="006940A1"/>
    <w:rsid w:val="006967ED"/>
    <w:rsid w:val="006967F6"/>
    <w:rsid w:val="00697EA7"/>
    <w:rsid w:val="006A059B"/>
    <w:rsid w:val="006A1308"/>
    <w:rsid w:val="006A1C71"/>
    <w:rsid w:val="006A572B"/>
    <w:rsid w:val="006A5E00"/>
    <w:rsid w:val="006A6516"/>
    <w:rsid w:val="006A72E7"/>
    <w:rsid w:val="006A76F4"/>
    <w:rsid w:val="006B1DA9"/>
    <w:rsid w:val="006B2542"/>
    <w:rsid w:val="006B653B"/>
    <w:rsid w:val="006B7E6A"/>
    <w:rsid w:val="006B7FEE"/>
    <w:rsid w:val="006C0C66"/>
    <w:rsid w:val="006C0CFE"/>
    <w:rsid w:val="006C10CF"/>
    <w:rsid w:val="006C14EF"/>
    <w:rsid w:val="006C1BEF"/>
    <w:rsid w:val="006C22D1"/>
    <w:rsid w:val="006C35E7"/>
    <w:rsid w:val="006C4617"/>
    <w:rsid w:val="006C4A33"/>
    <w:rsid w:val="006C4DB9"/>
    <w:rsid w:val="006C5CCD"/>
    <w:rsid w:val="006C5E0B"/>
    <w:rsid w:val="006C6ABE"/>
    <w:rsid w:val="006C7D19"/>
    <w:rsid w:val="006D4311"/>
    <w:rsid w:val="006D5422"/>
    <w:rsid w:val="006D759F"/>
    <w:rsid w:val="006E083A"/>
    <w:rsid w:val="006E134D"/>
    <w:rsid w:val="006E21D8"/>
    <w:rsid w:val="006E4ECD"/>
    <w:rsid w:val="006E506D"/>
    <w:rsid w:val="006E532A"/>
    <w:rsid w:val="006E5F6C"/>
    <w:rsid w:val="006F2289"/>
    <w:rsid w:val="006F31BD"/>
    <w:rsid w:val="006F3213"/>
    <w:rsid w:val="006F5FEE"/>
    <w:rsid w:val="006F642F"/>
    <w:rsid w:val="006F6FAB"/>
    <w:rsid w:val="006F70BB"/>
    <w:rsid w:val="00700196"/>
    <w:rsid w:val="00700703"/>
    <w:rsid w:val="0070430C"/>
    <w:rsid w:val="007059E5"/>
    <w:rsid w:val="00707318"/>
    <w:rsid w:val="0071171A"/>
    <w:rsid w:val="00713694"/>
    <w:rsid w:val="00714797"/>
    <w:rsid w:val="00714BA7"/>
    <w:rsid w:val="00714C90"/>
    <w:rsid w:val="0071724D"/>
    <w:rsid w:val="00717B4F"/>
    <w:rsid w:val="00720465"/>
    <w:rsid w:val="0072183D"/>
    <w:rsid w:val="00722E39"/>
    <w:rsid w:val="0072342A"/>
    <w:rsid w:val="0072645E"/>
    <w:rsid w:val="00727B91"/>
    <w:rsid w:val="00730F8C"/>
    <w:rsid w:val="00734F7E"/>
    <w:rsid w:val="007356CA"/>
    <w:rsid w:val="00735847"/>
    <w:rsid w:val="00736D79"/>
    <w:rsid w:val="00737AD8"/>
    <w:rsid w:val="007414A6"/>
    <w:rsid w:val="00741AAC"/>
    <w:rsid w:val="00743780"/>
    <w:rsid w:val="00750942"/>
    <w:rsid w:val="007536C1"/>
    <w:rsid w:val="00753C74"/>
    <w:rsid w:val="0075416E"/>
    <w:rsid w:val="0075425E"/>
    <w:rsid w:val="00754CAE"/>
    <w:rsid w:val="00755294"/>
    <w:rsid w:val="007563A4"/>
    <w:rsid w:val="00756901"/>
    <w:rsid w:val="00757837"/>
    <w:rsid w:val="0076026E"/>
    <w:rsid w:val="0076269C"/>
    <w:rsid w:val="00763FD3"/>
    <w:rsid w:val="007662F2"/>
    <w:rsid w:val="007672EF"/>
    <w:rsid w:val="007701E2"/>
    <w:rsid w:val="007703EE"/>
    <w:rsid w:val="007709EE"/>
    <w:rsid w:val="00771881"/>
    <w:rsid w:val="0077298D"/>
    <w:rsid w:val="00772AAB"/>
    <w:rsid w:val="00775055"/>
    <w:rsid w:val="00776CB0"/>
    <w:rsid w:val="00777C36"/>
    <w:rsid w:val="00783122"/>
    <w:rsid w:val="00783B2A"/>
    <w:rsid w:val="00786493"/>
    <w:rsid w:val="00786CD4"/>
    <w:rsid w:val="00786D57"/>
    <w:rsid w:val="00792266"/>
    <w:rsid w:val="007922F9"/>
    <w:rsid w:val="007959E9"/>
    <w:rsid w:val="007A059C"/>
    <w:rsid w:val="007A3C38"/>
    <w:rsid w:val="007A4EB2"/>
    <w:rsid w:val="007A61D4"/>
    <w:rsid w:val="007A64BA"/>
    <w:rsid w:val="007A678B"/>
    <w:rsid w:val="007B1960"/>
    <w:rsid w:val="007B2EB4"/>
    <w:rsid w:val="007B38D3"/>
    <w:rsid w:val="007B4272"/>
    <w:rsid w:val="007B619B"/>
    <w:rsid w:val="007B71F7"/>
    <w:rsid w:val="007C1473"/>
    <w:rsid w:val="007C1D61"/>
    <w:rsid w:val="007C2A3A"/>
    <w:rsid w:val="007C3CDB"/>
    <w:rsid w:val="007C411E"/>
    <w:rsid w:val="007C5918"/>
    <w:rsid w:val="007C6F39"/>
    <w:rsid w:val="007D0C08"/>
    <w:rsid w:val="007D0C5B"/>
    <w:rsid w:val="007D15D1"/>
    <w:rsid w:val="007D18A6"/>
    <w:rsid w:val="007D4585"/>
    <w:rsid w:val="007D532C"/>
    <w:rsid w:val="007D6847"/>
    <w:rsid w:val="007D7EAA"/>
    <w:rsid w:val="007D7FC7"/>
    <w:rsid w:val="007E09B8"/>
    <w:rsid w:val="007E0F32"/>
    <w:rsid w:val="007E0F9D"/>
    <w:rsid w:val="007E1993"/>
    <w:rsid w:val="007E245B"/>
    <w:rsid w:val="007E25D1"/>
    <w:rsid w:val="007E3927"/>
    <w:rsid w:val="007E459C"/>
    <w:rsid w:val="007E4F9B"/>
    <w:rsid w:val="007E5FC0"/>
    <w:rsid w:val="007E6870"/>
    <w:rsid w:val="007E6F30"/>
    <w:rsid w:val="007E7EE0"/>
    <w:rsid w:val="007F24B0"/>
    <w:rsid w:val="007F285A"/>
    <w:rsid w:val="007F32B9"/>
    <w:rsid w:val="007F4522"/>
    <w:rsid w:val="007F563C"/>
    <w:rsid w:val="007F5DB9"/>
    <w:rsid w:val="007F61AE"/>
    <w:rsid w:val="007F6F4E"/>
    <w:rsid w:val="00800B06"/>
    <w:rsid w:val="00800BED"/>
    <w:rsid w:val="00801289"/>
    <w:rsid w:val="008012B8"/>
    <w:rsid w:val="008033D6"/>
    <w:rsid w:val="008042F5"/>
    <w:rsid w:val="008044D6"/>
    <w:rsid w:val="00804EF4"/>
    <w:rsid w:val="008077E8"/>
    <w:rsid w:val="008101C9"/>
    <w:rsid w:val="00811D3C"/>
    <w:rsid w:val="00814EE2"/>
    <w:rsid w:val="008157A1"/>
    <w:rsid w:val="008165FE"/>
    <w:rsid w:val="00817AA9"/>
    <w:rsid w:val="0082010B"/>
    <w:rsid w:val="00821BBC"/>
    <w:rsid w:val="00824622"/>
    <w:rsid w:val="00824BB3"/>
    <w:rsid w:val="00826FBF"/>
    <w:rsid w:val="008273BD"/>
    <w:rsid w:val="00827C98"/>
    <w:rsid w:val="00830AC9"/>
    <w:rsid w:val="00832A58"/>
    <w:rsid w:val="00833952"/>
    <w:rsid w:val="008403E6"/>
    <w:rsid w:val="00843518"/>
    <w:rsid w:val="00844220"/>
    <w:rsid w:val="00845BF1"/>
    <w:rsid w:val="00845F4D"/>
    <w:rsid w:val="008464A9"/>
    <w:rsid w:val="00846EEF"/>
    <w:rsid w:val="008520D1"/>
    <w:rsid w:val="00852E05"/>
    <w:rsid w:val="00852E87"/>
    <w:rsid w:val="00853CBC"/>
    <w:rsid w:val="008553B7"/>
    <w:rsid w:val="00856096"/>
    <w:rsid w:val="008561F8"/>
    <w:rsid w:val="00860164"/>
    <w:rsid w:val="00861B9B"/>
    <w:rsid w:val="0086286D"/>
    <w:rsid w:val="0086328C"/>
    <w:rsid w:val="008633AC"/>
    <w:rsid w:val="00863A6D"/>
    <w:rsid w:val="008672B6"/>
    <w:rsid w:val="0087159E"/>
    <w:rsid w:val="008722E6"/>
    <w:rsid w:val="00872617"/>
    <w:rsid w:val="0087288B"/>
    <w:rsid w:val="00872E01"/>
    <w:rsid w:val="00873198"/>
    <w:rsid w:val="008734CF"/>
    <w:rsid w:val="00873A75"/>
    <w:rsid w:val="00873B2C"/>
    <w:rsid w:val="00875F7E"/>
    <w:rsid w:val="0088146A"/>
    <w:rsid w:val="00882210"/>
    <w:rsid w:val="0088438C"/>
    <w:rsid w:val="0088471B"/>
    <w:rsid w:val="008852D3"/>
    <w:rsid w:val="0088553A"/>
    <w:rsid w:val="00885A21"/>
    <w:rsid w:val="00886990"/>
    <w:rsid w:val="00886CD4"/>
    <w:rsid w:val="008870D2"/>
    <w:rsid w:val="008871B8"/>
    <w:rsid w:val="008872AE"/>
    <w:rsid w:val="00887377"/>
    <w:rsid w:val="00887F83"/>
    <w:rsid w:val="0089032B"/>
    <w:rsid w:val="00891357"/>
    <w:rsid w:val="008914BD"/>
    <w:rsid w:val="00891689"/>
    <w:rsid w:val="00891D8D"/>
    <w:rsid w:val="008927D6"/>
    <w:rsid w:val="00892CE9"/>
    <w:rsid w:val="008944D6"/>
    <w:rsid w:val="00894A90"/>
    <w:rsid w:val="008965A5"/>
    <w:rsid w:val="0089702B"/>
    <w:rsid w:val="008970E3"/>
    <w:rsid w:val="00897ABA"/>
    <w:rsid w:val="008A0003"/>
    <w:rsid w:val="008A0C8E"/>
    <w:rsid w:val="008A2A19"/>
    <w:rsid w:val="008A349B"/>
    <w:rsid w:val="008A4026"/>
    <w:rsid w:val="008A44DB"/>
    <w:rsid w:val="008A4BBA"/>
    <w:rsid w:val="008A5397"/>
    <w:rsid w:val="008A587A"/>
    <w:rsid w:val="008A5A4E"/>
    <w:rsid w:val="008B0BF1"/>
    <w:rsid w:val="008B2419"/>
    <w:rsid w:val="008B39D7"/>
    <w:rsid w:val="008B4B0C"/>
    <w:rsid w:val="008B4F4A"/>
    <w:rsid w:val="008B592B"/>
    <w:rsid w:val="008B5BDA"/>
    <w:rsid w:val="008C3875"/>
    <w:rsid w:val="008C39E3"/>
    <w:rsid w:val="008C3A9E"/>
    <w:rsid w:val="008C6634"/>
    <w:rsid w:val="008C6F43"/>
    <w:rsid w:val="008D02CF"/>
    <w:rsid w:val="008D0984"/>
    <w:rsid w:val="008D129E"/>
    <w:rsid w:val="008D1686"/>
    <w:rsid w:val="008D2D29"/>
    <w:rsid w:val="008D2FDB"/>
    <w:rsid w:val="008D4EDC"/>
    <w:rsid w:val="008D56FB"/>
    <w:rsid w:val="008D6986"/>
    <w:rsid w:val="008D6E48"/>
    <w:rsid w:val="008D6FE7"/>
    <w:rsid w:val="008D74BB"/>
    <w:rsid w:val="008E0F12"/>
    <w:rsid w:val="008E1FD9"/>
    <w:rsid w:val="008E22E3"/>
    <w:rsid w:val="008E2D44"/>
    <w:rsid w:val="008E4443"/>
    <w:rsid w:val="008E48ED"/>
    <w:rsid w:val="008E50E7"/>
    <w:rsid w:val="008E58E2"/>
    <w:rsid w:val="008E7233"/>
    <w:rsid w:val="008E7A10"/>
    <w:rsid w:val="008F051E"/>
    <w:rsid w:val="008F19E3"/>
    <w:rsid w:val="008F41F7"/>
    <w:rsid w:val="008F4872"/>
    <w:rsid w:val="008F7016"/>
    <w:rsid w:val="008F756A"/>
    <w:rsid w:val="008F7DAA"/>
    <w:rsid w:val="00901AD8"/>
    <w:rsid w:val="00901FB4"/>
    <w:rsid w:val="0090212A"/>
    <w:rsid w:val="00902358"/>
    <w:rsid w:val="00902B6B"/>
    <w:rsid w:val="00903A32"/>
    <w:rsid w:val="00903B2C"/>
    <w:rsid w:val="0090474B"/>
    <w:rsid w:val="009059A9"/>
    <w:rsid w:val="00907C3E"/>
    <w:rsid w:val="0091186C"/>
    <w:rsid w:val="00912079"/>
    <w:rsid w:val="00912CA6"/>
    <w:rsid w:val="00912D4E"/>
    <w:rsid w:val="00914DE9"/>
    <w:rsid w:val="00916428"/>
    <w:rsid w:val="0091691A"/>
    <w:rsid w:val="00916ACE"/>
    <w:rsid w:val="009219E9"/>
    <w:rsid w:val="00921BB8"/>
    <w:rsid w:val="00921D13"/>
    <w:rsid w:val="00923229"/>
    <w:rsid w:val="0092322A"/>
    <w:rsid w:val="0092331B"/>
    <w:rsid w:val="00927EC4"/>
    <w:rsid w:val="0093025B"/>
    <w:rsid w:val="0093060E"/>
    <w:rsid w:val="0093278F"/>
    <w:rsid w:val="00933605"/>
    <w:rsid w:val="00935A64"/>
    <w:rsid w:val="00935AC4"/>
    <w:rsid w:val="00936228"/>
    <w:rsid w:val="0094168D"/>
    <w:rsid w:val="00941CF1"/>
    <w:rsid w:val="009429DA"/>
    <w:rsid w:val="0094318B"/>
    <w:rsid w:val="0094497F"/>
    <w:rsid w:val="00945354"/>
    <w:rsid w:val="00946800"/>
    <w:rsid w:val="0095052F"/>
    <w:rsid w:val="00950563"/>
    <w:rsid w:val="00950DEA"/>
    <w:rsid w:val="009526AA"/>
    <w:rsid w:val="00954553"/>
    <w:rsid w:val="0095484C"/>
    <w:rsid w:val="00957549"/>
    <w:rsid w:val="00957CF4"/>
    <w:rsid w:val="00960164"/>
    <w:rsid w:val="00962009"/>
    <w:rsid w:val="00962A8E"/>
    <w:rsid w:val="00963CE9"/>
    <w:rsid w:val="00963F2F"/>
    <w:rsid w:val="00966AFB"/>
    <w:rsid w:val="00967E45"/>
    <w:rsid w:val="009710AC"/>
    <w:rsid w:val="009716D5"/>
    <w:rsid w:val="00972662"/>
    <w:rsid w:val="009744EC"/>
    <w:rsid w:val="0097470E"/>
    <w:rsid w:val="00974BB0"/>
    <w:rsid w:val="00975762"/>
    <w:rsid w:val="00975FDC"/>
    <w:rsid w:val="00980AEE"/>
    <w:rsid w:val="00981133"/>
    <w:rsid w:val="00981D7E"/>
    <w:rsid w:val="00982C21"/>
    <w:rsid w:val="00983319"/>
    <w:rsid w:val="00985048"/>
    <w:rsid w:val="00985331"/>
    <w:rsid w:val="009856CB"/>
    <w:rsid w:val="00992B85"/>
    <w:rsid w:val="009942B4"/>
    <w:rsid w:val="009948F1"/>
    <w:rsid w:val="009A0567"/>
    <w:rsid w:val="009A1C83"/>
    <w:rsid w:val="009A2710"/>
    <w:rsid w:val="009A289F"/>
    <w:rsid w:val="009A3F94"/>
    <w:rsid w:val="009A48C2"/>
    <w:rsid w:val="009A7E24"/>
    <w:rsid w:val="009B0DCC"/>
    <w:rsid w:val="009B2949"/>
    <w:rsid w:val="009B3ADE"/>
    <w:rsid w:val="009B62B8"/>
    <w:rsid w:val="009B67F6"/>
    <w:rsid w:val="009C0D92"/>
    <w:rsid w:val="009C1172"/>
    <w:rsid w:val="009C2658"/>
    <w:rsid w:val="009C4093"/>
    <w:rsid w:val="009C6B74"/>
    <w:rsid w:val="009D0730"/>
    <w:rsid w:val="009D0AD8"/>
    <w:rsid w:val="009D2F1B"/>
    <w:rsid w:val="009D513E"/>
    <w:rsid w:val="009D5533"/>
    <w:rsid w:val="009D6A00"/>
    <w:rsid w:val="009D7F37"/>
    <w:rsid w:val="009E0ACD"/>
    <w:rsid w:val="009E264E"/>
    <w:rsid w:val="009E40DA"/>
    <w:rsid w:val="009E6285"/>
    <w:rsid w:val="009E71CA"/>
    <w:rsid w:val="009E73F9"/>
    <w:rsid w:val="009E7D96"/>
    <w:rsid w:val="009E7DFE"/>
    <w:rsid w:val="009F3B58"/>
    <w:rsid w:val="009F42DB"/>
    <w:rsid w:val="009F661E"/>
    <w:rsid w:val="009F66CA"/>
    <w:rsid w:val="009F7904"/>
    <w:rsid w:val="00A0192C"/>
    <w:rsid w:val="00A01D58"/>
    <w:rsid w:val="00A01F97"/>
    <w:rsid w:val="00A02C0A"/>
    <w:rsid w:val="00A10555"/>
    <w:rsid w:val="00A11D78"/>
    <w:rsid w:val="00A132BD"/>
    <w:rsid w:val="00A14D55"/>
    <w:rsid w:val="00A1574D"/>
    <w:rsid w:val="00A15EA0"/>
    <w:rsid w:val="00A163D0"/>
    <w:rsid w:val="00A1661C"/>
    <w:rsid w:val="00A2165E"/>
    <w:rsid w:val="00A21B9D"/>
    <w:rsid w:val="00A30BB8"/>
    <w:rsid w:val="00A33CDE"/>
    <w:rsid w:val="00A33D80"/>
    <w:rsid w:val="00A34830"/>
    <w:rsid w:val="00A40887"/>
    <w:rsid w:val="00A40D0D"/>
    <w:rsid w:val="00A42024"/>
    <w:rsid w:val="00A423EE"/>
    <w:rsid w:val="00A430C5"/>
    <w:rsid w:val="00A438E0"/>
    <w:rsid w:val="00A4614A"/>
    <w:rsid w:val="00A4763A"/>
    <w:rsid w:val="00A505B5"/>
    <w:rsid w:val="00A50A73"/>
    <w:rsid w:val="00A51AB0"/>
    <w:rsid w:val="00A52F03"/>
    <w:rsid w:val="00A53017"/>
    <w:rsid w:val="00A546FC"/>
    <w:rsid w:val="00A553D4"/>
    <w:rsid w:val="00A554CB"/>
    <w:rsid w:val="00A55C93"/>
    <w:rsid w:val="00A564D9"/>
    <w:rsid w:val="00A57E14"/>
    <w:rsid w:val="00A60066"/>
    <w:rsid w:val="00A62223"/>
    <w:rsid w:val="00A6338E"/>
    <w:rsid w:val="00A65074"/>
    <w:rsid w:val="00A6705B"/>
    <w:rsid w:val="00A71387"/>
    <w:rsid w:val="00A71EAA"/>
    <w:rsid w:val="00A71F81"/>
    <w:rsid w:val="00A723FC"/>
    <w:rsid w:val="00A73149"/>
    <w:rsid w:val="00A734B4"/>
    <w:rsid w:val="00A738BB"/>
    <w:rsid w:val="00A758EE"/>
    <w:rsid w:val="00A769A5"/>
    <w:rsid w:val="00A76EEC"/>
    <w:rsid w:val="00A77922"/>
    <w:rsid w:val="00A77AFE"/>
    <w:rsid w:val="00A82B13"/>
    <w:rsid w:val="00A8368C"/>
    <w:rsid w:val="00A84F02"/>
    <w:rsid w:val="00A861C2"/>
    <w:rsid w:val="00A929AA"/>
    <w:rsid w:val="00A92B31"/>
    <w:rsid w:val="00A931A2"/>
    <w:rsid w:val="00A9470C"/>
    <w:rsid w:val="00A94DAB"/>
    <w:rsid w:val="00A9540D"/>
    <w:rsid w:val="00A9645A"/>
    <w:rsid w:val="00AA2D7A"/>
    <w:rsid w:val="00AA3420"/>
    <w:rsid w:val="00AA4661"/>
    <w:rsid w:val="00AA4C82"/>
    <w:rsid w:val="00AA4FDE"/>
    <w:rsid w:val="00AA5E74"/>
    <w:rsid w:val="00AA785C"/>
    <w:rsid w:val="00AA7AD4"/>
    <w:rsid w:val="00AB1359"/>
    <w:rsid w:val="00AB5A2B"/>
    <w:rsid w:val="00AC070B"/>
    <w:rsid w:val="00AC358A"/>
    <w:rsid w:val="00AC3910"/>
    <w:rsid w:val="00AC7CD1"/>
    <w:rsid w:val="00AD01BE"/>
    <w:rsid w:val="00AD0D51"/>
    <w:rsid w:val="00AD1ACB"/>
    <w:rsid w:val="00AD2F7D"/>
    <w:rsid w:val="00AD3816"/>
    <w:rsid w:val="00AD5C13"/>
    <w:rsid w:val="00AD653A"/>
    <w:rsid w:val="00AE1EB3"/>
    <w:rsid w:val="00AE29E6"/>
    <w:rsid w:val="00AE5401"/>
    <w:rsid w:val="00AE57B2"/>
    <w:rsid w:val="00AE6FE5"/>
    <w:rsid w:val="00AF2E00"/>
    <w:rsid w:val="00AF45D1"/>
    <w:rsid w:val="00AF4EAF"/>
    <w:rsid w:val="00AF6BBF"/>
    <w:rsid w:val="00AF6DA5"/>
    <w:rsid w:val="00AF72E9"/>
    <w:rsid w:val="00AF771C"/>
    <w:rsid w:val="00AF7B82"/>
    <w:rsid w:val="00AF7BDA"/>
    <w:rsid w:val="00B01A20"/>
    <w:rsid w:val="00B0342A"/>
    <w:rsid w:val="00B042D1"/>
    <w:rsid w:val="00B0441E"/>
    <w:rsid w:val="00B05AE8"/>
    <w:rsid w:val="00B10600"/>
    <w:rsid w:val="00B13534"/>
    <w:rsid w:val="00B14A6E"/>
    <w:rsid w:val="00B15BE0"/>
    <w:rsid w:val="00B16263"/>
    <w:rsid w:val="00B17033"/>
    <w:rsid w:val="00B17438"/>
    <w:rsid w:val="00B20218"/>
    <w:rsid w:val="00B233E3"/>
    <w:rsid w:val="00B233F7"/>
    <w:rsid w:val="00B2374C"/>
    <w:rsid w:val="00B2385E"/>
    <w:rsid w:val="00B24147"/>
    <w:rsid w:val="00B2482A"/>
    <w:rsid w:val="00B24B2F"/>
    <w:rsid w:val="00B303C2"/>
    <w:rsid w:val="00B3044C"/>
    <w:rsid w:val="00B3102F"/>
    <w:rsid w:val="00B312FA"/>
    <w:rsid w:val="00B31B9C"/>
    <w:rsid w:val="00B32EA5"/>
    <w:rsid w:val="00B34C89"/>
    <w:rsid w:val="00B35B29"/>
    <w:rsid w:val="00B3625B"/>
    <w:rsid w:val="00B37C8E"/>
    <w:rsid w:val="00B4023C"/>
    <w:rsid w:val="00B406EC"/>
    <w:rsid w:val="00B4070E"/>
    <w:rsid w:val="00B420D0"/>
    <w:rsid w:val="00B421A7"/>
    <w:rsid w:val="00B43838"/>
    <w:rsid w:val="00B51073"/>
    <w:rsid w:val="00B5328E"/>
    <w:rsid w:val="00B53496"/>
    <w:rsid w:val="00B55158"/>
    <w:rsid w:val="00B579C6"/>
    <w:rsid w:val="00B60DC2"/>
    <w:rsid w:val="00B61566"/>
    <w:rsid w:val="00B6346C"/>
    <w:rsid w:val="00B63C4E"/>
    <w:rsid w:val="00B64092"/>
    <w:rsid w:val="00B6468E"/>
    <w:rsid w:val="00B65B40"/>
    <w:rsid w:val="00B67AF0"/>
    <w:rsid w:val="00B720B7"/>
    <w:rsid w:val="00B721B2"/>
    <w:rsid w:val="00B72711"/>
    <w:rsid w:val="00B74B5B"/>
    <w:rsid w:val="00B75425"/>
    <w:rsid w:val="00B75E1E"/>
    <w:rsid w:val="00B77362"/>
    <w:rsid w:val="00B80A30"/>
    <w:rsid w:val="00B83628"/>
    <w:rsid w:val="00B83844"/>
    <w:rsid w:val="00B84E43"/>
    <w:rsid w:val="00B85D20"/>
    <w:rsid w:val="00B85FD4"/>
    <w:rsid w:val="00B8640F"/>
    <w:rsid w:val="00B8727D"/>
    <w:rsid w:val="00B87B49"/>
    <w:rsid w:val="00B90A77"/>
    <w:rsid w:val="00B9165D"/>
    <w:rsid w:val="00B923BC"/>
    <w:rsid w:val="00B92FA8"/>
    <w:rsid w:val="00B936A2"/>
    <w:rsid w:val="00B95A13"/>
    <w:rsid w:val="00B96E80"/>
    <w:rsid w:val="00B96FE3"/>
    <w:rsid w:val="00B97C3B"/>
    <w:rsid w:val="00BA436F"/>
    <w:rsid w:val="00BA5A48"/>
    <w:rsid w:val="00BA5E09"/>
    <w:rsid w:val="00BA6701"/>
    <w:rsid w:val="00BA6CEA"/>
    <w:rsid w:val="00BA75EB"/>
    <w:rsid w:val="00BB0B30"/>
    <w:rsid w:val="00BB109B"/>
    <w:rsid w:val="00BB4443"/>
    <w:rsid w:val="00BB5CEF"/>
    <w:rsid w:val="00BB6DB0"/>
    <w:rsid w:val="00BB743A"/>
    <w:rsid w:val="00BC0B49"/>
    <w:rsid w:val="00BC29BE"/>
    <w:rsid w:val="00BC4F2C"/>
    <w:rsid w:val="00BC5F6A"/>
    <w:rsid w:val="00BC6015"/>
    <w:rsid w:val="00BC696A"/>
    <w:rsid w:val="00BD2C15"/>
    <w:rsid w:val="00BD374A"/>
    <w:rsid w:val="00BD42C4"/>
    <w:rsid w:val="00BD5204"/>
    <w:rsid w:val="00BD5F85"/>
    <w:rsid w:val="00BE0901"/>
    <w:rsid w:val="00BE0B72"/>
    <w:rsid w:val="00BE1DEC"/>
    <w:rsid w:val="00BE3529"/>
    <w:rsid w:val="00BE47DE"/>
    <w:rsid w:val="00BE6199"/>
    <w:rsid w:val="00BE6C13"/>
    <w:rsid w:val="00BE78EA"/>
    <w:rsid w:val="00BE7BF6"/>
    <w:rsid w:val="00BF4218"/>
    <w:rsid w:val="00BF7274"/>
    <w:rsid w:val="00BF7FBF"/>
    <w:rsid w:val="00C00862"/>
    <w:rsid w:val="00C02130"/>
    <w:rsid w:val="00C03C47"/>
    <w:rsid w:val="00C06834"/>
    <w:rsid w:val="00C06B12"/>
    <w:rsid w:val="00C07469"/>
    <w:rsid w:val="00C10ECB"/>
    <w:rsid w:val="00C134A4"/>
    <w:rsid w:val="00C137AA"/>
    <w:rsid w:val="00C16141"/>
    <w:rsid w:val="00C1758F"/>
    <w:rsid w:val="00C2013D"/>
    <w:rsid w:val="00C20641"/>
    <w:rsid w:val="00C20D15"/>
    <w:rsid w:val="00C215EB"/>
    <w:rsid w:val="00C21628"/>
    <w:rsid w:val="00C2167F"/>
    <w:rsid w:val="00C22039"/>
    <w:rsid w:val="00C22738"/>
    <w:rsid w:val="00C22A8E"/>
    <w:rsid w:val="00C251E8"/>
    <w:rsid w:val="00C256C9"/>
    <w:rsid w:val="00C26029"/>
    <w:rsid w:val="00C260C6"/>
    <w:rsid w:val="00C27B41"/>
    <w:rsid w:val="00C314CB"/>
    <w:rsid w:val="00C32053"/>
    <w:rsid w:val="00C33260"/>
    <w:rsid w:val="00C338C1"/>
    <w:rsid w:val="00C34779"/>
    <w:rsid w:val="00C35CB9"/>
    <w:rsid w:val="00C36829"/>
    <w:rsid w:val="00C37EF4"/>
    <w:rsid w:val="00C41034"/>
    <w:rsid w:val="00C4312E"/>
    <w:rsid w:val="00C43FFB"/>
    <w:rsid w:val="00C44B25"/>
    <w:rsid w:val="00C46067"/>
    <w:rsid w:val="00C466A9"/>
    <w:rsid w:val="00C50861"/>
    <w:rsid w:val="00C50E7F"/>
    <w:rsid w:val="00C52458"/>
    <w:rsid w:val="00C5373C"/>
    <w:rsid w:val="00C53F49"/>
    <w:rsid w:val="00C54CAC"/>
    <w:rsid w:val="00C55DDB"/>
    <w:rsid w:val="00C5610C"/>
    <w:rsid w:val="00C6222D"/>
    <w:rsid w:val="00C636BE"/>
    <w:rsid w:val="00C63E94"/>
    <w:rsid w:val="00C6447F"/>
    <w:rsid w:val="00C6474D"/>
    <w:rsid w:val="00C654DD"/>
    <w:rsid w:val="00C6750E"/>
    <w:rsid w:val="00C67682"/>
    <w:rsid w:val="00C702E4"/>
    <w:rsid w:val="00C73728"/>
    <w:rsid w:val="00C756A9"/>
    <w:rsid w:val="00C75991"/>
    <w:rsid w:val="00C75B4A"/>
    <w:rsid w:val="00C76343"/>
    <w:rsid w:val="00C76735"/>
    <w:rsid w:val="00C775DA"/>
    <w:rsid w:val="00C81649"/>
    <w:rsid w:val="00C817CD"/>
    <w:rsid w:val="00C828D0"/>
    <w:rsid w:val="00C82BBF"/>
    <w:rsid w:val="00C82D43"/>
    <w:rsid w:val="00C83C5B"/>
    <w:rsid w:val="00C841CA"/>
    <w:rsid w:val="00C8478A"/>
    <w:rsid w:val="00C86503"/>
    <w:rsid w:val="00C87E6E"/>
    <w:rsid w:val="00C919D5"/>
    <w:rsid w:val="00C94287"/>
    <w:rsid w:val="00C97CF6"/>
    <w:rsid w:val="00C97DDD"/>
    <w:rsid w:val="00CA0535"/>
    <w:rsid w:val="00CA69B6"/>
    <w:rsid w:val="00CB0598"/>
    <w:rsid w:val="00CB0AF6"/>
    <w:rsid w:val="00CB533D"/>
    <w:rsid w:val="00CB58AF"/>
    <w:rsid w:val="00CB7780"/>
    <w:rsid w:val="00CB7E93"/>
    <w:rsid w:val="00CC35B3"/>
    <w:rsid w:val="00CC3E88"/>
    <w:rsid w:val="00CC7521"/>
    <w:rsid w:val="00CD58A0"/>
    <w:rsid w:val="00CD6377"/>
    <w:rsid w:val="00CE0944"/>
    <w:rsid w:val="00CE2B58"/>
    <w:rsid w:val="00CE31A8"/>
    <w:rsid w:val="00CE6F1B"/>
    <w:rsid w:val="00CF15C4"/>
    <w:rsid w:val="00CF1AE9"/>
    <w:rsid w:val="00CF4392"/>
    <w:rsid w:val="00CF4CE1"/>
    <w:rsid w:val="00CF4D54"/>
    <w:rsid w:val="00CF5785"/>
    <w:rsid w:val="00CF60F7"/>
    <w:rsid w:val="00CF6469"/>
    <w:rsid w:val="00CF6568"/>
    <w:rsid w:val="00CF6991"/>
    <w:rsid w:val="00CF6D33"/>
    <w:rsid w:val="00CF7C7E"/>
    <w:rsid w:val="00D008C2"/>
    <w:rsid w:val="00D01D47"/>
    <w:rsid w:val="00D02571"/>
    <w:rsid w:val="00D03EBE"/>
    <w:rsid w:val="00D04146"/>
    <w:rsid w:val="00D045B4"/>
    <w:rsid w:val="00D0575F"/>
    <w:rsid w:val="00D05904"/>
    <w:rsid w:val="00D11ACA"/>
    <w:rsid w:val="00D131FA"/>
    <w:rsid w:val="00D15091"/>
    <w:rsid w:val="00D16D76"/>
    <w:rsid w:val="00D16FDF"/>
    <w:rsid w:val="00D20A42"/>
    <w:rsid w:val="00D23E62"/>
    <w:rsid w:val="00D27576"/>
    <w:rsid w:val="00D30B82"/>
    <w:rsid w:val="00D30EFA"/>
    <w:rsid w:val="00D31AAB"/>
    <w:rsid w:val="00D31E54"/>
    <w:rsid w:val="00D356FC"/>
    <w:rsid w:val="00D36A13"/>
    <w:rsid w:val="00D40501"/>
    <w:rsid w:val="00D405AC"/>
    <w:rsid w:val="00D42A3B"/>
    <w:rsid w:val="00D42C5A"/>
    <w:rsid w:val="00D443D5"/>
    <w:rsid w:val="00D526FD"/>
    <w:rsid w:val="00D540EC"/>
    <w:rsid w:val="00D5568D"/>
    <w:rsid w:val="00D55DD9"/>
    <w:rsid w:val="00D57613"/>
    <w:rsid w:val="00D60F55"/>
    <w:rsid w:val="00D61820"/>
    <w:rsid w:val="00D62588"/>
    <w:rsid w:val="00D6327A"/>
    <w:rsid w:val="00D63742"/>
    <w:rsid w:val="00D63A39"/>
    <w:rsid w:val="00D66546"/>
    <w:rsid w:val="00D668E9"/>
    <w:rsid w:val="00D67A08"/>
    <w:rsid w:val="00D700DB"/>
    <w:rsid w:val="00D72A35"/>
    <w:rsid w:val="00D73ED0"/>
    <w:rsid w:val="00D749C3"/>
    <w:rsid w:val="00D75ED4"/>
    <w:rsid w:val="00D805E2"/>
    <w:rsid w:val="00D82E70"/>
    <w:rsid w:val="00D83C8B"/>
    <w:rsid w:val="00D851FA"/>
    <w:rsid w:val="00D85300"/>
    <w:rsid w:val="00D85541"/>
    <w:rsid w:val="00D9018E"/>
    <w:rsid w:val="00D908FE"/>
    <w:rsid w:val="00D924A1"/>
    <w:rsid w:val="00D934E0"/>
    <w:rsid w:val="00D93856"/>
    <w:rsid w:val="00D97531"/>
    <w:rsid w:val="00DA1AC2"/>
    <w:rsid w:val="00DA1F4E"/>
    <w:rsid w:val="00DA23B6"/>
    <w:rsid w:val="00DA316A"/>
    <w:rsid w:val="00DA3400"/>
    <w:rsid w:val="00DA4453"/>
    <w:rsid w:val="00DA6B42"/>
    <w:rsid w:val="00DA739A"/>
    <w:rsid w:val="00DA752D"/>
    <w:rsid w:val="00DB2B39"/>
    <w:rsid w:val="00DB5C5A"/>
    <w:rsid w:val="00DB6077"/>
    <w:rsid w:val="00DB64FF"/>
    <w:rsid w:val="00DB6A3F"/>
    <w:rsid w:val="00DB7E24"/>
    <w:rsid w:val="00DC117B"/>
    <w:rsid w:val="00DC2A51"/>
    <w:rsid w:val="00DC41BA"/>
    <w:rsid w:val="00DC420A"/>
    <w:rsid w:val="00DC5576"/>
    <w:rsid w:val="00DC603D"/>
    <w:rsid w:val="00DC6251"/>
    <w:rsid w:val="00DC7C36"/>
    <w:rsid w:val="00DD3C68"/>
    <w:rsid w:val="00DD4A65"/>
    <w:rsid w:val="00DD4F61"/>
    <w:rsid w:val="00DD521F"/>
    <w:rsid w:val="00DD61DF"/>
    <w:rsid w:val="00DE0B7F"/>
    <w:rsid w:val="00DE1BF8"/>
    <w:rsid w:val="00DE2C82"/>
    <w:rsid w:val="00DE5CC8"/>
    <w:rsid w:val="00DE7717"/>
    <w:rsid w:val="00DE7728"/>
    <w:rsid w:val="00DE7D21"/>
    <w:rsid w:val="00DF0A76"/>
    <w:rsid w:val="00DF15DE"/>
    <w:rsid w:val="00DF1857"/>
    <w:rsid w:val="00DF31A4"/>
    <w:rsid w:val="00DF629B"/>
    <w:rsid w:val="00DF7B9F"/>
    <w:rsid w:val="00E00721"/>
    <w:rsid w:val="00E00D1C"/>
    <w:rsid w:val="00E03A03"/>
    <w:rsid w:val="00E06FF6"/>
    <w:rsid w:val="00E07593"/>
    <w:rsid w:val="00E10E55"/>
    <w:rsid w:val="00E11317"/>
    <w:rsid w:val="00E12410"/>
    <w:rsid w:val="00E14FB0"/>
    <w:rsid w:val="00E1517E"/>
    <w:rsid w:val="00E15CBB"/>
    <w:rsid w:val="00E15FCD"/>
    <w:rsid w:val="00E162A6"/>
    <w:rsid w:val="00E16E37"/>
    <w:rsid w:val="00E17DB3"/>
    <w:rsid w:val="00E20184"/>
    <w:rsid w:val="00E22562"/>
    <w:rsid w:val="00E23323"/>
    <w:rsid w:val="00E23A06"/>
    <w:rsid w:val="00E250F1"/>
    <w:rsid w:val="00E268FA"/>
    <w:rsid w:val="00E31F52"/>
    <w:rsid w:val="00E3476A"/>
    <w:rsid w:val="00E350DA"/>
    <w:rsid w:val="00E36022"/>
    <w:rsid w:val="00E42B26"/>
    <w:rsid w:val="00E42CC7"/>
    <w:rsid w:val="00E4338D"/>
    <w:rsid w:val="00E46560"/>
    <w:rsid w:val="00E46A01"/>
    <w:rsid w:val="00E50613"/>
    <w:rsid w:val="00E50898"/>
    <w:rsid w:val="00E51B8D"/>
    <w:rsid w:val="00E53F36"/>
    <w:rsid w:val="00E542E1"/>
    <w:rsid w:val="00E547AF"/>
    <w:rsid w:val="00E579E2"/>
    <w:rsid w:val="00E57A17"/>
    <w:rsid w:val="00E60005"/>
    <w:rsid w:val="00E62928"/>
    <w:rsid w:val="00E63A18"/>
    <w:rsid w:val="00E63F52"/>
    <w:rsid w:val="00E64A7C"/>
    <w:rsid w:val="00E64E57"/>
    <w:rsid w:val="00E675F8"/>
    <w:rsid w:val="00E71A27"/>
    <w:rsid w:val="00E71DDA"/>
    <w:rsid w:val="00E72859"/>
    <w:rsid w:val="00E73197"/>
    <w:rsid w:val="00E73753"/>
    <w:rsid w:val="00E746D9"/>
    <w:rsid w:val="00E74885"/>
    <w:rsid w:val="00E779AA"/>
    <w:rsid w:val="00E80308"/>
    <w:rsid w:val="00E808BB"/>
    <w:rsid w:val="00E82A8D"/>
    <w:rsid w:val="00E84599"/>
    <w:rsid w:val="00E85C9C"/>
    <w:rsid w:val="00E85FDC"/>
    <w:rsid w:val="00E8708E"/>
    <w:rsid w:val="00E87CA7"/>
    <w:rsid w:val="00E91C08"/>
    <w:rsid w:val="00E920C2"/>
    <w:rsid w:val="00E948F5"/>
    <w:rsid w:val="00E9687E"/>
    <w:rsid w:val="00E96A52"/>
    <w:rsid w:val="00E97164"/>
    <w:rsid w:val="00E97C1A"/>
    <w:rsid w:val="00EA0688"/>
    <w:rsid w:val="00EA1A41"/>
    <w:rsid w:val="00EA3029"/>
    <w:rsid w:val="00EA4494"/>
    <w:rsid w:val="00EA55F5"/>
    <w:rsid w:val="00EA6831"/>
    <w:rsid w:val="00EA6A71"/>
    <w:rsid w:val="00EA7D61"/>
    <w:rsid w:val="00EB34FB"/>
    <w:rsid w:val="00EB46C1"/>
    <w:rsid w:val="00EB586B"/>
    <w:rsid w:val="00EB603E"/>
    <w:rsid w:val="00EC0C55"/>
    <w:rsid w:val="00EC1F2B"/>
    <w:rsid w:val="00EC432A"/>
    <w:rsid w:val="00EC6C72"/>
    <w:rsid w:val="00ED081D"/>
    <w:rsid w:val="00ED08CE"/>
    <w:rsid w:val="00ED1580"/>
    <w:rsid w:val="00ED59D2"/>
    <w:rsid w:val="00ED6AB7"/>
    <w:rsid w:val="00ED7AD5"/>
    <w:rsid w:val="00EE08F6"/>
    <w:rsid w:val="00EE286B"/>
    <w:rsid w:val="00EE3C9B"/>
    <w:rsid w:val="00EE7696"/>
    <w:rsid w:val="00EE7AF4"/>
    <w:rsid w:val="00EE7E1E"/>
    <w:rsid w:val="00EF0519"/>
    <w:rsid w:val="00EF0D12"/>
    <w:rsid w:val="00EF1530"/>
    <w:rsid w:val="00EF248B"/>
    <w:rsid w:val="00EF249E"/>
    <w:rsid w:val="00EF37C9"/>
    <w:rsid w:val="00EF479F"/>
    <w:rsid w:val="00EF4FBB"/>
    <w:rsid w:val="00EF5FDB"/>
    <w:rsid w:val="00EF6445"/>
    <w:rsid w:val="00F01410"/>
    <w:rsid w:val="00F027D5"/>
    <w:rsid w:val="00F02865"/>
    <w:rsid w:val="00F02F5F"/>
    <w:rsid w:val="00F07B60"/>
    <w:rsid w:val="00F07C23"/>
    <w:rsid w:val="00F12462"/>
    <w:rsid w:val="00F12945"/>
    <w:rsid w:val="00F12EB8"/>
    <w:rsid w:val="00F13B5E"/>
    <w:rsid w:val="00F14B8A"/>
    <w:rsid w:val="00F159F1"/>
    <w:rsid w:val="00F17AFA"/>
    <w:rsid w:val="00F20C6F"/>
    <w:rsid w:val="00F234FD"/>
    <w:rsid w:val="00F25DAF"/>
    <w:rsid w:val="00F26704"/>
    <w:rsid w:val="00F269F6"/>
    <w:rsid w:val="00F30437"/>
    <w:rsid w:val="00F30687"/>
    <w:rsid w:val="00F311A5"/>
    <w:rsid w:val="00F32689"/>
    <w:rsid w:val="00F32D8C"/>
    <w:rsid w:val="00F34094"/>
    <w:rsid w:val="00F40450"/>
    <w:rsid w:val="00F4334E"/>
    <w:rsid w:val="00F45EC7"/>
    <w:rsid w:val="00F46E8D"/>
    <w:rsid w:val="00F52403"/>
    <w:rsid w:val="00F52736"/>
    <w:rsid w:val="00F52CAD"/>
    <w:rsid w:val="00F54C22"/>
    <w:rsid w:val="00F54C2A"/>
    <w:rsid w:val="00F57224"/>
    <w:rsid w:val="00F572D8"/>
    <w:rsid w:val="00F578C4"/>
    <w:rsid w:val="00F6189E"/>
    <w:rsid w:val="00F622E9"/>
    <w:rsid w:val="00F623C7"/>
    <w:rsid w:val="00F647E0"/>
    <w:rsid w:val="00F660D6"/>
    <w:rsid w:val="00F6670E"/>
    <w:rsid w:val="00F712AC"/>
    <w:rsid w:val="00F7205D"/>
    <w:rsid w:val="00F7311B"/>
    <w:rsid w:val="00F74510"/>
    <w:rsid w:val="00F75162"/>
    <w:rsid w:val="00F76FE9"/>
    <w:rsid w:val="00F8144C"/>
    <w:rsid w:val="00F821F6"/>
    <w:rsid w:val="00F82E79"/>
    <w:rsid w:val="00F83444"/>
    <w:rsid w:val="00F83779"/>
    <w:rsid w:val="00F8391F"/>
    <w:rsid w:val="00F83BED"/>
    <w:rsid w:val="00F83D88"/>
    <w:rsid w:val="00F83ECD"/>
    <w:rsid w:val="00F8421F"/>
    <w:rsid w:val="00F84D83"/>
    <w:rsid w:val="00F853E9"/>
    <w:rsid w:val="00F86989"/>
    <w:rsid w:val="00F9064E"/>
    <w:rsid w:val="00F9067B"/>
    <w:rsid w:val="00F91178"/>
    <w:rsid w:val="00F9628F"/>
    <w:rsid w:val="00F96456"/>
    <w:rsid w:val="00F96E26"/>
    <w:rsid w:val="00F96E7C"/>
    <w:rsid w:val="00F97144"/>
    <w:rsid w:val="00FA46AB"/>
    <w:rsid w:val="00FA4D2A"/>
    <w:rsid w:val="00FA4D73"/>
    <w:rsid w:val="00FA4FFE"/>
    <w:rsid w:val="00FA58A7"/>
    <w:rsid w:val="00FB1C8F"/>
    <w:rsid w:val="00FB4D62"/>
    <w:rsid w:val="00FB4DC8"/>
    <w:rsid w:val="00FB5E85"/>
    <w:rsid w:val="00FB7882"/>
    <w:rsid w:val="00FB7AB4"/>
    <w:rsid w:val="00FC1332"/>
    <w:rsid w:val="00FC1413"/>
    <w:rsid w:val="00FC66D0"/>
    <w:rsid w:val="00FD449F"/>
    <w:rsid w:val="00FD48BF"/>
    <w:rsid w:val="00FD5EEB"/>
    <w:rsid w:val="00FD6631"/>
    <w:rsid w:val="00FD713C"/>
    <w:rsid w:val="00FE0950"/>
    <w:rsid w:val="00FE35FB"/>
    <w:rsid w:val="00FE38E7"/>
    <w:rsid w:val="00FE41C4"/>
    <w:rsid w:val="00FE5F89"/>
    <w:rsid w:val="00FE704B"/>
    <w:rsid w:val="00FE7C6D"/>
    <w:rsid w:val="00FF0049"/>
    <w:rsid w:val="00FF0D2F"/>
    <w:rsid w:val="00FF3787"/>
    <w:rsid w:val="00FF76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4:docId w14:val="7490E63F"/>
  <w15:docId w15:val="{DFF76EEF-13B2-4C68-B0E4-CCF6B345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A21B9D"/>
    <w:pPr>
      <w:suppressAutoHyphens/>
      <w:spacing w:after="0" w:line="240" w:lineRule="auto"/>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uiPriority w:val="99"/>
    <w:rsid w:val="00B5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uiPriority w:val="99"/>
    <w:rsid w:val="00B51073"/>
    <w:rPr>
      <w:rFonts w:ascii="Courier New" w:eastAsia="MS Mincho" w:hAnsi="Courier New" w:cs="Courier New"/>
      <w:sz w:val="20"/>
      <w:szCs w:val="20"/>
      <w:lang w:eastAsia="lt-LT"/>
    </w:rPr>
  </w:style>
  <w:style w:type="character" w:styleId="Hipersaitas">
    <w:name w:val="Hyperlink"/>
    <w:basedOn w:val="Numatytasispastraiposriftas"/>
    <w:uiPriority w:val="99"/>
    <w:rsid w:val="00B51073"/>
    <w:rPr>
      <w:rFonts w:cs="Times New Roman"/>
      <w:color w:val="0000FF"/>
      <w:u w:val="single"/>
    </w:rPr>
  </w:style>
  <w:style w:type="paragraph" w:styleId="Debesliotekstas">
    <w:name w:val="Balloon Text"/>
    <w:basedOn w:val="prastasis"/>
    <w:rsid w:val="00B51073"/>
    <w:rPr>
      <w:rFonts w:ascii="Segoe UI" w:hAnsi="Segoe UI" w:cs="Segoe UI"/>
      <w:sz w:val="18"/>
      <w:szCs w:val="18"/>
    </w:rPr>
  </w:style>
  <w:style w:type="character" w:customStyle="1" w:styleId="DebesliotekstasDiagrama">
    <w:name w:val="Debesėlio tekstas Diagrama"/>
    <w:basedOn w:val="Numatytasispastraiposriftas"/>
    <w:rsid w:val="00B51073"/>
    <w:rPr>
      <w:rFonts w:ascii="Segoe UI" w:eastAsia="MS Mincho" w:hAnsi="Segoe UI" w:cs="Segoe UI"/>
      <w:sz w:val="18"/>
      <w:szCs w:val="18"/>
      <w:lang w:eastAsia="ar-SA"/>
    </w:rPr>
  </w:style>
  <w:style w:type="paragraph" w:styleId="Sraopastraipa">
    <w:name w:val="List Paragraph"/>
    <w:basedOn w:val="prastasis"/>
    <w:uiPriority w:val="34"/>
    <w:qFormat/>
    <w:rsid w:val="00B51073"/>
    <w:pPr>
      <w:ind w:left="720"/>
    </w:pPr>
  </w:style>
  <w:style w:type="paragraph" w:styleId="Antrats">
    <w:name w:val="header"/>
    <w:basedOn w:val="prastasis"/>
    <w:link w:val="AntratsDiagrama"/>
    <w:uiPriority w:val="99"/>
    <w:unhideWhenUsed/>
    <w:rsid w:val="00B55158"/>
    <w:pPr>
      <w:tabs>
        <w:tab w:val="center" w:pos="4819"/>
        <w:tab w:val="right" w:pos="9638"/>
      </w:tabs>
    </w:pPr>
  </w:style>
  <w:style w:type="character" w:customStyle="1" w:styleId="AntratsDiagrama">
    <w:name w:val="Antraštės Diagrama"/>
    <w:basedOn w:val="Numatytasispastraiposriftas"/>
    <w:link w:val="Antrats"/>
    <w:uiPriority w:val="99"/>
    <w:rsid w:val="00B55158"/>
    <w:rPr>
      <w:rFonts w:ascii="Times New Roman" w:eastAsia="MS Mincho" w:hAnsi="Times New Roman"/>
      <w:sz w:val="24"/>
      <w:szCs w:val="24"/>
      <w:lang w:eastAsia="ar-SA"/>
    </w:rPr>
  </w:style>
  <w:style w:type="paragraph" w:styleId="Porat">
    <w:name w:val="footer"/>
    <w:basedOn w:val="prastasis"/>
    <w:link w:val="PoratDiagrama"/>
    <w:uiPriority w:val="99"/>
    <w:unhideWhenUsed/>
    <w:rsid w:val="00B55158"/>
    <w:pPr>
      <w:tabs>
        <w:tab w:val="center" w:pos="4819"/>
        <w:tab w:val="right" w:pos="9638"/>
      </w:tabs>
    </w:pPr>
  </w:style>
  <w:style w:type="character" w:customStyle="1" w:styleId="PoratDiagrama">
    <w:name w:val="Poraštė Diagrama"/>
    <w:basedOn w:val="Numatytasispastraiposriftas"/>
    <w:link w:val="Porat"/>
    <w:uiPriority w:val="99"/>
    <w:rsid w:val="00B55158"/>
    <w:rPr>
      <w:rFonts w:ascii="Times New Roman" w:eastAsia="MS Mincho" w:hAnsi="Times New Roman"/>
      <w:sz w:val="24"/>
      <w:szCs w:val="24"/>
      <w:lang w:eastAsia="ar-SA"/>
    </w:rPr>
  </w:style>
  <w:style w:type="paragraph" w:styleId="prastasiniatinklio">
    <w:name w:val="Normal (Web)"/>
    <w:basedOn w:val="prastasis"/>
    <w:unhideWhenUsed/>
    <w:rsid w:val="00720465"/>
    <w:pPr>
      <w:suppressAutoHyphens w:val="0"/>
      <w:autoSpaceDN/>
      <w:spacing w:before="100" w:beforeAutospacing="1" w:after="100" w:afterAutospacing="1"/>
      <w:textAlignment w:val="auto"/>
    </w:pPr>
    <w:rPr>
      <w:rFonts w:eastAsiaTheme="minorHAnsi"/>
      <w:lang w:eastAsia="lt-LT"/>
    </w:rPr>
  </w:style>
  <w:style w:type="paragraph" w:customStyle="1" w:styleId="Default">
    <w:name w:val="Default"/>
    <w:basedOn w:val="prastasis"/>
    <w:rsid w:val="005C758F"/>
    <w:pPr>
      <w:suppressAutoHyphens w:val="0"/>
      <w:autoSpaceDE w:val="0"/>
      <w:textAlignment w:val="auto"/>
    </w:pPr>
    <w:rPr>
      <w:rFonts w:eastAsiaTheme="minorHAnsi"/>
      <w:color w:val="000000"/>
      <w:lang w:eastAsia="en-US"/>
    </w:rPr>
  </w:style>
  <w:style w:type="table" w:styleId="Lentelstinklelis">
    <w:name w:val="Table Grid"/>
    <w:basedOn w:val="prastojilentel"/>
    <w:uiPriority w:val="59"/>
    <w:rsid w:val="00C20D15"/>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46AC7"/>
    <w:rPr>
      <w:sz w:val="16"/>
      <w:szCs w:val="16"/>
    </w:rPr>
  </w:style>
  <w:style w:type="paragraph" w:styleId="Komentarotekstas">
    <w:name w:val="annotation text"/>
    <w:basedOn w:val="prastasis"/>
    <w:link w:val="KomentarotekstasDiagrama"/>
    <w:uiPriority w:val="99"/>
    <w:semiHidden/>
    <w:unhideWhenUsed/>
    <w:rsid w:val="00546AC7"/>
    <w:rPr>
      <w:sz w:val="20"/>
      <w:szCs w:val="20"/>
    </w:rPr>
  </w:style>
  <w:style w:type="character" w:customStyle="1" w:styleId="KomentarotekstasDiagrama">
    <w:name w:val="Komentaro tekstas Diagrama"/>
    <w:basedOn w:val="Numatytasispastraiposriftas"/>
    <w:link w:val="Komentarotekstas"/>
    <w:uiPriority w:val="99"/>
    <w:semiHidden/>
    <w:rsid w:val="00546AC7"/>
    <w:rPr>
      <w:rFonts w:ascii="Times New Roman" w:eastAsia="MS Mincho" w:hAnsi="Times New Roman"/>
      <w:sz w:val="20"/>
      <w:szCs w:val="20"/>
      <w:lang w:eastAsia="ar-SA"/>
    </w:rPr>
  </w:style>
  <w:style w:type="paragraph" w:styleId="Komentarotema">
    <w:name w:val="annotation subject"/>
    <w:basedOn w:val="Komentarotekstas"/>
    <w:next w:val="Komentarotekstas"/>
    <w:link w:val="KomentarotemaDiagrama"/>
    <w:uiPriority w:val="99"/>
    <w:semiHidden/>
    <w:unhideWhenUsed/>
    <w:rsid w:val="00D97531"/>
    <w:rPr>
      <w:b/>
      <w:bCs/>
    </w:rPr>
  </w:style>
  <w:style w:type="character" w:customStyle="1" w:styleId="KomentarotemaDiagrama">
    <w:name w:val="Komentaro tema Diagrama"/>
    <w:basedOn w:val="KomentarotekstasDiagrama"/>
    <w:link w:val="Komentarotema"/>
    <w:uiPriority w:val="99"/>
    <w:semiHidden/>
    <w:rsid w:val="00D97531"/>
    <w:rPr>
      <w:rFonts w:ascii="Times New Roman" w:eastAsia="MS Mincho" w:hAnsi="Times New Roman"/>
      <w:b/>
      <w:bCs/>
      <w:sz w:val="20"/>
      <w:szCs w:val="20"/>
      <w:lang w:eastAsia="ar-SA"/>
    </w:rPr>
  </w:style>
  <w:style w:type="paragraph" w:styleId="Pagrindinistekstas">
    <w:name w:val="Body Text"/>
    <w:basedOn w:val="prastasis"/>
    <w:link w:val="PagrindinistekstasDiagrama"/>
    <w:rsid w:val="00902B6B"/>
    <w:pPr>
      <w:suppressAutoHyphens w:val="0"/>
      <w:autoSpaceDN/>
      <w:spacing w:after="120"/>
      <w:textAlignment w:val="auto"/>
    </w:pPr>
    <w:rPr>
      <w:rFonts w:eastAsia="Times New Roman"/>
      <w:sz w:val="20"/>
      <w:szCs w:val="20"/>
    </w:rPr>
  </w:style>
  <w:style w:type="character" w:customStyle="1" w:styleId="PagrindinistekstasDiagrama">
    <w:name w:val="Pagrindinis tekstas Diagrama"/>
    <w:basedOn w:val="Numatytasispastraiposriftas"/>
    <w:link w:val="Pagrindinistekstas"/>
    <w:rsid w:val="00902B6B"/>
    <w:rPr>
      <w:rFonts w:ascii="Times New Roman" w:eastAsia="Times New Roman" w:hAnsi="Times New Roman"/>
      <w:sz w:val="20"/>
      <w:szCs w:val="20"/>
    </w:rPr>
  </w:style>
  <w:style w:type="paragraph" w:styleId="Sraassunumeriais">
    <w:name w:val="List Number"/>
    <w:basedOn w:val="prastasis"/>
    <w:rsid w:val="00902B6B"/>
    <w:pPr>
      <w:numPr>
        <w:numId w:val="1"/>
      </w:numPr>
      <w:suppressAutoHyphens w:val="0"/>
      <w:autoSpaceDN/>
      <w:textAlignment w:val="auto"/>
    </w:pPr>
    <w:rPr>
      <w:rFonts w:eastAsia="Times New Roman"/>
      <w:lang w:eastAsia="en-US"/>
    </w:rPr>
  </w:style>
  <w:style w:type="character" w:styleId="Grietas">
    <w:name w:val="Strong"/>
    <w:uiPriority w:val="22"/>
    <w:qFormat/>
    <w:rsid w:val="00101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2233">
      <w:bodyDiv w:val="1"/>
      <w:marLeft w:val="0"/>
      <w:marRight w:val="0"/>
      <w:marTop w:val="0"/>
      <w:marBottom w:val="0"/>
      <w:divBdr>
        <w:top w:val="none" w:sz="0" w:space="0" w:color="auto"/>
        <w:left w:val="none" w:sz="0" w:space="0" w:color="auto"/>
        <w:bottom w:val="none" w:sz="0" w:space="0" w:color="auto"/>
        <w:right w:val="none" w:sz="0" w:space="0" w:color="auto"/>
      </w:divBdr>
      <w:divsChild>
        <w:div w:id="1275092777">
          <w:marLeft w:val="0"/>
          <w:marRight w:val="0"/>
          <w:marTop w:val="0"/>
          <w:marBottom w:val="0"/>
          <w:divBdr>
            <w:top w:val="none" w:sz="0" w:space="0" w:color="auto"/>
            <w:left w:val="none" w:sz="0" w:space="0" w:color="auto"/>
            <w:bottom w:val="none" w:sz="0" w:space="0" w:color="auto"/>
            <w:right w:val="none" w:sz="0" w:space="0" w:color="auto"/>
          </w:divBdr>
        </w:div>
        <w:div w:id="1220169971">
          <w:marLeft w:val="0"/>
          <w:marRight w:val="0"/>
          <w:marTop w:val="0"/>
          <w:marBottom w:val="0"/>
          <w:divBdr>
            <w:top w:val="none" w:sz="0" w:space="0" w:color="auto"/>
            <w:left w:val="none" w:sz="0" w:space="0" w:color="auto"/>
            <w:bottom w:val="none" w:sz="0" w:space="0" w:color="auto"/>
            <w:right w:val="none" w:sz="0" w:space="0" w:color="auto"/>
          </w:divBdr>
        </w:div>
        <w:div w:id="715273759">
          <w:marLeft w:val="0"/>
          <w:marRight w:val="0"/>
          <w:marTop w:val="0"/>
          <w:marBottom w:val="0"/>
          <w:divBdr>
            <w:top w:val="none" w:sz="0" w:space="0" w:color="auto"/>
            <w:left w:val="none" w:sz="0" w:space="0" w:color="auto"/>
            <w:bottom w:val="none" w:sz="0" w:space="0" w:color="auto"/>
            <w:right w:val="none" w:sz="0" w:space="0" w:color="auto"/>
          </w:divBdr>
        </w:div>
        <w:div w:id="1237788385">
          <w:marLeft w:val="0"/>
          <w:marRight w:val="0"/>
          <w:marTop w:val="0"/>
          <w:marBottom w:val="0"/>
          <w:divBdr>
            <w:top w:val="none" w:sz="0" w:space="0" w:color="auto"/>
            <w:left w:val="none" w:sz="0" w:space="0" w:color="auto"/>
            <w:bottom w:val="none" w:sz="0" w:space="0" w:color="auto"/>
            <w:right w:val="none" w:sz="0" w:space="0" w:color="auto"/>
          </w:divBdr>
        </w:div>
        <w:div w:id="425657831">
          <w:marLeft w:val="0"/>
          <w:marRight w:val="0"/>
          <w:marTop w:val="0"/>
          <w:marBottom w:val="0"/>
          <w:divBdr>
            <w:top w:val="none" w:sz="0" w:space="0" w:color="auto"/>
            <w:left w:val="none" w:sz="0" w:space="0" w:color="auto"/>
            <w:bottom w:val="none" w:sz="0" w:space="0" w:color="auto"/>
            <w:right w:val="none" w:sz="0" w:space="0" w:color="auto"/>
          </w:divBdr>
        </w:div>
      </w:divsChild>
    </w:div>
    <w:div w:id="585194788">
      <w:bodyDiv w:val="1"/>
      <w:marLeft w:val="0"/>
      <w:marRight w:val="0"/>
      <w:marTop w:val="0"/>
      <w:marBottom w:val="0"/>
      <w:divBdr>
        <w:top w:val="none" w:sz="0" w:space="0" w:color="auto"/>
        <w:left w:val="none" w:sz="0" w:space="0" w:color="auto"/>
        <w:bottom w:val="none" w:sz="0" w:space="0" w:color="auto"/>
        <w:right w:val="none" w:sz="0" w:space="0" w:color="auto"/>
      </w:divBdr>
    </w:div>
    <w:div w:id="650869629">
      <w:bodyDiv w:val="1"/>
      <w:marLeft w:val="0"/>
      <w:marRight w:val="0"/>
      <w:marTop w:val="0"/>
      <w:marBottom w:val="0"/>
      <w:divBdr>
        <w:top w:val="none" w:sz="0" w:space="0" w:color="auto"/>
        <w:left w:val="none" w:sz="0" w:space="0" w:color="auto"/>
        <w:bottom w:val="none" w:sz="0" w:space="0" w:color="auto"/>
        <w:right w:val="none" w:sz="0" w:space="0" w:color="auto"/>
      </w:divBdr>
    </w:div>
    <w:div w:id="773865437">
      <w:bodyDiv w:val="1"/>
      <w:marLeft w:val="0"/>
      <w:marRight w:val="0"/>
      <w:marTop w:val="0"/>
      <w:marBottom w:val="0"/>
      <w:divBdr>
        <w:top w:val="none" w:sz="0" w:space="0" w:color="auto"/>
        <w:left w:val="none" w:sz="0" w:space="0" w:color="auto"/>
        <w:bottom w:val="none" w:sz="0" w:space="0" w:color="auto"/>
        <w:right w:val="none" w:sz="0" w:space="0" w:color="auto"/>
      </w:divBdr>
    </w:div>
    <w:div w:id="798841073">
      <w:bodyDiv w:val="1"/>
      <w:marLeft w:val="0"/>
      <w:marRight w:val="0"/>
      <w:marTop w:val="0"/>
      <w:marBottom w:val="0"/>
      <w:divBdr>
        <w:top w:val="none" w:sz="0" w:space="0" w:color="auto"/>
        <w:left w:val="none" w:sz="0" w:space="0" w:color="auto"/>
        <w:bottom w:val="none" w:sz="0" w:space="0" w:color="auto"/>
        <w:right w:val="none" w:sz="0" w:space="0" w:color="auto"/>
      </w:divBdr>
      <w:divsChild>
        <w:div w:id="994795857">
          <w:marLeft w:val="0"/>
          <w:marRight w:val="0"/>
          <w:marTop w:val="0"/>
          <w:marBottom w:val="0"/>
          <w:divBdr>
            <w:top w:val="none" w:sz="0" w:space="0" w:color="auto"/>
            <w:left w:val="none" w:sz="0" w:space="0" w:color="auto"/>
            <w:bottom w:val="none" w:sz="0" w:space="0" w:color="auto"/>
            <w:right w:val="none" w:sz="0" w:space="0" w:color="auto"/>
          </w:divBdr>
          <w:divsChild>
            <w:div w:id="37511685">
              <w:marLeft w:val="0"/>
              <w:marRight w:val="0"/>
              <w:marTop w:val="0"/>
              <w:marBottom w:val="0"/>
              <w:divBdr>
                <w:top w:val="none" w:sz="0" w:space="0" w:color="auto"/>
                <w:left w:val="none" w:sz="0" w:space="0" w:color="auto"/>
                <w:bottom w:val="none" w:sz="0" w:space="0" w:color="auto"/>
                <w:right w:val="none" w:sz="0" w:space="0" w:color="auto"/>
              </w:divBdr>
            </w:div>
            <w:div w:id="1889604441">
              <w:marLeft w:val="0"/>
              <w:marRight w:val="0"/>
              <w:marTop w:val="0"/>
              <w:marBottom w:val="0"/>
              <w:divBdr>
                <w:top w:val="none" w:sz="0" w:space="0" w:color="auto"/>
                <w:left w:val="none" w:sz="0" w:space="0" w:color="auto"/>
                <w:bottom w:val="none" w:sz="0" w:space="0" w:color="auto"/>
                <w:right w:val="none" w:sz="0" w:space="0" w:color="auto"/>
              </w:divBdr>
            </w:div>
          </w:divsChild>
        </w:div>
        <w:div w:id="200434539">
          <w:marLeft w:val="0"/>
          <w:marRight w:val="0"/>
          <w:marTop w:val="0"/>
          <w:marBottom w:val="0"/>
          <w:divBdr>
            <w:top w:val="none" w:sz="0" w:space="0" w:color="auto"/>
            <w:left w:val="none" w:sz="0" w:space="0" w:color="auto"/>
            <w:bottom w:val="none" w:sz="0" w:space="0" w:color="auto"/>
            <w:right w:val="none" w:sz="0" w:space="0" w:color="auto"/>
          </w:divBdr>
        </w:div>
        <w:div w:id="336688895">
          <w:marLeft w:val="0"/>
          <w:marRight w:val="0"/>
          <w:marTop w:val="0"/>
          <w:marBottom w:val="0"/>
          <w:divBdr>
            <w:top w:val="none" w:sz="0" w:space="0" w:color="auto"/>
            <w:left w:val="none" w:sz="0" w:space="0" w:color="auto"/>
            <w:bottom w:val="none" w:sz="0" w:space="0" w:color="auto"/>
            <w:right w:val="none" w:sz="0" w:space="0" w:color="auto"/>
          </w:divBdr>
        </w:div>
        <w:div w:id="932081480">
          <w:marLeft w:val="0"/>
          <w:marRight w:val="0"/>
          <w:marTop w:val="0"/>
          <w:marBottom w:val="0"/>
          <w:divBdr>
            <w:top w:val="none" w:sz="0" w:space="0" w:color="auto"/>
            <w:left w:val="none" w:sz="0" w:space="0" w:color="auto"/>
            <w:bottom w:val="none" w:sz="0" w:space="0" w:color="auto"/>
            <w:right w:val="none" w:sz="0" w:space="0" w:color="auto"/>
          </w:divBdr>
        </w:div>
        <w:div w:id="1209875273">
          <w:marLeft w:val="0"/>
          <w:marRight w:val="0"/>
          <w:marTop w:val="0"/>
          <w:marBottom w:val="0"/>
          <w:divBdr>
            <w:top w:val="none" w:sz="0" w:space="0" w:color="auto"/>
            <w:left w:val="none" w:sz="0" w:space="0" w:color="auto"/>
            <w:bottom w:val="none" w:sz="0" w:space="0" w:color="auto"/>
            <w:right w:val="none" w:sz="0" w:space="0" w:color="auto"/>
          </w:divBdr>
        </w:div>
        <w:div w:id="1933275821">
          <w:marLeft w:val="0"/>
          <w:marRight w:val="0"/>
          <w:marTop w:val="0"/>
          <w:marBottom w:val="0"/>
          <w:divBdr>
            <w:top w:val="none" w:sz="0" w:space="0" w:color="auto"/>
            <w:left w:val="none" w:sz="0" w:space="0" w:color="auto"/>
            <w:bottom w:val="none" w:sz="0" w:space="0" w:color="auto"/>
            <w:right w:val="none" w:sz="0" w:space="0" w:color="auto"/>
          </w:divBdr>
        </w:div>
        <w:div w:id="284625000">
          <w:marLeft w:val="0"/>
          <w:marRight w:val="0"/>
          <w:marTop w:val="0"/>
          <w:marBottom w:val="0"/>
          <w:divBdr>
            <w:top w:val="none" w:sz="0" w:space="0" w:color="auto"/>
            <w:left w:val="none" w:sz="0" w:space="0" w:color="auto"/>
            <w:bottom w:val="none" w:sz="0" w:space="0" w:color="auto"/>
            <w:right w:val="none" w:sz="0" w:space="0" w:color="auto"/>
          </w:divBdr>
        </w:div>
        <w:div w:id="332613970">
          <w:marLeft w:val="0"/>
          <w:marRight w:val="0"/>
          <w:marTop w:val="0"/>
          <w:marBottom w:val="0"/>
          <w:divBdr>
            <w:top w:val="none" w:sz="0" w:space="0" w:color="auto"/>
            <w:left w:val="none" w:sz="0" w:space="0" w:color="auto"/>
            <w:bottom w:val="none" w:sz="0" w:space="0" w:color="auto"/>
            <w:right w:val="none" w:sz="0" w:space="0" w:color="auto"/>
          </w:divBdr>
        </w:div>
        <w:div w:id="1702588622">
          <w:marLeft w:val="0"/>
          <w:marRight w:val="0"/>
          <w:marTop w:val="0"/>
          <w:marBottom w:val="0"/>
          <w:divBdr>
            <w:top w:val="none" w:sz="0" w:space="0" w:color="auto"/>
            <w:left w:val="none" w:sz="0" w:space="0" w:color="auto"/>
            <w:bottom w:val="none" w:sz="0" w:space="0" w:color="auto"/>
            <w:right w:val="none" w:sz="0" w:space="0" w:color="auto"/>
          </w:divBdr>
        </w:div>
        <w:div w:id="1034767741">
          <w:marLeft w:val="0"/>
          <w:marRight w:val="0"/>
          <w:marTop w:val="0"/>
          <w:marBottom w:val="0"/>
          <w:divBdr>
            <w:top w:val="none" w:sz="0" w:space="0" w:color="auto"/>
            <w:left w:val="none" w:sz="0" w:space="0" w:color="auto"/>
            <w:bottom w:val="none" w:sz="0" w:space="0" w:color="auto"/>
            <w:right w:val="none" w:sz="0" w:space="0" w:color="auto"/>
          </w:divBdr>
        </w:div>
        <w:div w:id="1532112417">
          <w:marLeft w:val="0"/>
          <w:marRight w:val="0"/>
          <w:marTop w:val="0"/>
          <w:marBottom w:val="0"/>
          <w:divBdr>
            <w:top w:val="none" w:sz="0" w:space="0" w:color="auto"/>
            <w:left w:val="none" w:sz="0" w:space="0" w:color="auto"/>
            <w:bottom w:val="none" w:sz="0" w:space="0" w:color="auto"/>
            <w:right w:val="none" w:sz="0" w:space="0" w:color="auto"/>
          </w:divBdr>
        </w:div>
      </w:divsChild>
    </w:div>
    <w:div w:id="964388844">
      <w:bodyDiv w:val="1"/>
      <w:marLeft w:val="0"/>
      <w:marRight w:val="0"/>
      <w:marTop w:val="0"/>
      <w:marBottom w:val="0"/>
      <w:divBdr>
        <w:top w:val="none" w:sz="0" w:space="0" w:color="auto"/>
        <w:left w:val="none" w:sz="0" w:space="0" w:color="auto"/>
        <w:bottom w:val="none" w:sz="0" w:space="0" w:color="auto"/>
        <w:right w:val="none" w:sz="0" w:space="0" w:color="auto"/>
      </w:divBdr>
    </w:div>
    <w:div w:id="1009874102">
      <w:bodyDiv w:val="1"/>
      <w:marLeft w:val="0"/>
      <w:marRight w:val="0"/>
      <w:marTop w:val="0"/>
      <w:marBottom w:val="0"/>
      <w:divBdr>
        <w:top w:val="none" w:sz="0" w:space="0" w:color="auto"/>
        <w:left w:val="none" w:sz="0" w:space="0" w:color="auto"/>
        <w:bottom w:val="none" w:sz="0" w:space="0" w:color="auto"/>
        <w:right w:val="none" w:sz="0" w:space="0" w:color="auto"/>
      </w:divBdr>
    </w:div>
    <w:div w:id="1062481624">
      <w:bodyDiv w:val="1"/>
      <w:marLeft w:val="0"/>
      <w:marRight w:val="0"/>
      <w:marTop w:val="0"/>
      <w:marBottom w:val="0"/>
      <w:divBdr>
        <w:top w:val="none" w:sz="0" w:space="0" w:color="auto"/>
        <w:left w:val="none" w:sz="0" w:space="0" w:color="auto"/>
        <w:bottom w:val="none" w:sz="0" w:space="0" w:color="auto"/>
        <w:right w:val="none" w:sz="0" w:space="0" w:color="auto"/>
      </w:divBdr>
    </w:div>
    <w:div w:id="1084492971">
      <w:bodyDiv w:val="1"/>
      <w:marLeft w:val="0"/>
      <w:marRight w:val="0"/>
      <w:marTop w:val="0"/>
      <w:marBottom w:val="0"/>
      <w:divBdr>
        <w:top w:val="none" w:sz="0" w:space="0" w:color="auto"/>
        <w:left w:val="none" w:sz="0" w:space="0" w:color="auto"/>
        <w:bottom w:val="none" w:sz="0" w:space="0" w:color="auto"/>
        <w:right w:val="none" w:sz="0" w:space="0" w:color="auto"/>
      </w:divBdr>
    </w:div>
    <w:div w:id="1249802872">
      <w:bodyDiv w:val="1"/>
      <w:marLeft w:val="0"/>
      <w:marRight w:val="0"/>
      <w:marTop w:val="0"/>
      <w:marBottom w:val="0"/>
      <w:divBdr>
        <w:top w:val="none" w:sz="0" w:space="0" w:color="auto"/>
        <w:left w:val="none" w:sz="0" w:space="0" w:color="auto"/>
        <w:bottom w:val="none" w:sz="0" w:space="0" w:color="auto"/>
        <w:right w:val="none" w:sz="0" w:space="0" w:color="auto"/>
      </w:divBdr>
    </w:div>
    <w:div w:id="1263300786">
      <w:bodyDiv w:val="1"/>
      <w:marLeft w:val="0"/>
      <w:marRight w:val="0"/>
      <w:marTop w:val="0"/>
      <w:marBottom w:val="0"/>
      <w:divBdr>
        <w:top w:val="none" w:sz="0" w:space="0" w:color="auto"/>
        <w:left w:val="none" w:sz="0" w:space="0" w:color="auto"/>
        <w:bottom w:val="none" w:sz="0" w:space="0" w:color="auto"/>
        <w:right w:val="none" w:sz="0" w:space="0" w:color="auto"/>
      </w:divBdr>
    </w:div>
    <w:div w:id="1434667661">
      <w:bodyDiv w:val="1"/>
      <w:marLeft w:val="0"/>
      <w:marRight w:val="0"/>
      <w:marTop w:val="0"/>
      <w:marBottom w:val="0"/>
      <w:divBdr>
        <w:top w:val="none" w:sz="0" w:space="0" w:color="auto"/>
        <w:left w:val="none" w:sz="0" w:space="0" w:color="auto"/>
        <w:bottom w:val="none" w:sz="0" w:space="0" w:color="auto"/>
        <w:right w:val="none" w:sz="0" w:space="0" w:color="auto"/>
      </w:divBdr>
    </w:div>
    <w:div w:id="1489518286">
      <w:bodyDiv w:val="1"/>
      <w:marLeft w:val="0"/>
      <w:marRight w:val="0"/>
      <w:marTop w:val="0"/>
      <w:marBottom w:val="0"/>
      <w:divBdr>
        <w:top w:val="none" w:sz="0" w:space="0" w:color="auto"/>
        <w:left w:val="none" w:sz="0" w:space="0" w:color="auto"/>
        <w:bottom w:val="none" w:sz="0" w:space="0" w:color="auto"/>
        <w:right w:val="none" w:sz="0" w:space="0" w:color="auto"/>
      </w:divBdr>
    </w:div>
    <w:div w:id="1556156677">
      <w:bodyDiv w:val="1"/>
      <w:marLeft w:val="0"/>
      <w:marRight w:val="0"/>
      <w:marTop w:val="0"/>
      <w:marBottom w:val="0"/>
      <w:divBdr>
        <w:top w:val="none" w:sz="0" w:space="0" w:color="auto"/>
        <w:left w:val="none" w:sz="0" w:space="0" w:color="auto"/>
        <w:bottom w:val="none" w:sz="0" w:space="0" w:color="auto"/>
        <w:right w:val="none" w:sz="0" w:space="0" w:color="auto"/>
      </w:divBdr>
    </w:div>
    <w:div w:id="1647467512">
      <w:bodyDiv w:val="1"/>
      <w:marLeft w:val="0"/>
      <w:marRight w:val="0"/>
      <w:marTop w:val="0"/>
      <w:marBottom w:val="0"/>
      <w:divBdr>
        <w:top w:val="none" w:sz="0" w:space="0" w:color="auto"/>
        <w:left w:val="none" w:sz="0" w:space="0" w:color="auto"/>
        <w:bottom w:val="none" w:sz="0" w:space="0" w:color="auto"/>
        <w:right w:val="none" w:sz="0" w:space="0" w:color="auto"/>
      </w:divBdr>
      <w:divsChild>
        <w:div w:id="353266862">
          <w:marLeft w:val="0"/>
          <w:marRight w:val="0"/>
          <w:marTop w:val="0"/>
          <w:marBottom w:val="0"/>
          <w:divBdr>
            <w:top w:val="none" w:sz="0" w:space="0" w:color="auto"/>
            <w:left w:val="none" w:sz="0" w:space="0" w:color="auto"/>
            <w:bottom w:val="none" w:sz="0" w:space="0" w:color="auto"/>
            <w:right w:val="none" w:sz="0" w:space="0" w:color="auto"/>
          </w:divBdr>
        </w:div>
        <w:div w:id="1951548850">
          <w:marLeft w:val="0"/>
          <w:marRight w:val="0"/>
          <w:marTop w:val="0"/>
          <w:marBottom w:val="0"/>
          <w:divBdr>
            <w:top w:val="none" w:sz="0" w:space="0" w:color="auto"/>
            <w:left w:val="none" w:sz="0" w:space="0" w:color="auto"/>
            <w:bottom w:val="none" w:sz="0" w:space="0" w:color="auto"/>
            <w:right w:val="none" w:sz="0" w:space="0" w:color="auto"/>
          </w:divBdr>
        </w:div>
        <w:div w:id="1528634974">
          <w:marLeft w:val="0"/>
          <w:marRight w:val="0"/>
          <w:marTop w:val="0"/>
          <w:marBottom w:val="0"/>
          <w:divBdr>
            <w:top w:val="none" w:sz="0" w:space="0" w:color="auto"/>
            <w:left w:val="none" w:sz="0" w:space="0" w:color="auto"/>
            <w:bottom w:val="none" w:sz="0" w:space="0" w:color="auto"/>
            <w:right w:val="none" w:sz="0" w:space="0" w:color="auto"/>
          </w:divBdr>
        </w:div>
        <w:div w:id="132989681">
          <w:marLeft w:val="0"/>
          <w:marRight w:val="0"/>
          <w:marTop w:val="0"/>
          <w:marBottom w:val="0"/>
          <w:divBdr>
            <w:top w:val="none" w:sz="0" w:space="0" w:color="auto"/>
            <w:left w:val="none" w:sz="0" w:space="0" w:color="auto"/>
            <w:bottom w:val="none" w:sz="0" w:space="0" w:color="auto"/>
            <w:right w:val="none" w:sz="0" w:space="0" w:color="auto"/>
          </w:divBdr>
        </w:div>
        <w:div w:id="777532004">
          <w:marLeft w:val="0"/>
          <w:marRight w:val="0"/>
          <w:marTop w:val="0"/>
          <w:marBottom w:val="0"/>
          <w:divBdr>
            <w:top w:val="none" w:sz="0" w:space="0" w:color="auto"/>
            <w:left w:val="none" w:sz="0" w:space="0" w:color="auto"/>
            <w:bottom w:val="none" w:sz="0" w:space="0" w:color="auto"/>
            <w:right w:val="none" w:sz="0" w:space="0" w:color="auto"/>
          </w:divBdr>
        </w:div>
        <w:div w:id="1242569756">
          <w:marLeft w:val="0"/>
          <w:marRight w:val="0"/>
          <w:marTop w:val="0"/>
          <w:marBottom w:val="0"/>
          <w:divBdr>
            <w:top w:val="none" w:sz="0" w:space="0" w:color="auto"/>
            <w:left w:val="none" w:sz="0" w:space="0" w:color="auto"/>
            <w:bottom w:val="none" w:sz="0" w:space="0" w:color="auto"/>
            <w:right w:val="none" w:sz="0" w:space="0" w:color="auto"/>
          </w:divBdr>
        </w:div>
      </w:divsChild>
    </w:div>
    <w:div w:id="1844196578">
      <w:bodyDiv w:val="1"/>
      <w:marLeft w:val="0"/>
      <w:marRight w:val="0"/>
      <w:marTop w:val="0"/>
      <w:marBottom w:val="0"/>
      <w:divBdr>
        <w:top w:val="none" w:sz="0" w:space="0" w:color="auto"/>
        <w:left w:val="none" w:sz="0" w:space="0" w:color="auto"/>
        <w:bottom w:val="none" w:sz="0" w:space="0" w:color="auto"/>
        <w:right w:val="none" w:sz="0" w:space="0" w:color="auto"/>
      </w:divBdr>
    </w:div>
    <w:div w:id="1930456650">
      <w:bodyDiv w:val="1"/>
      <w:marLeft w:val="0"/>
      <w:marRight w:val="0"/>
      <w:marTop w:val="0"/>
      <w:marBottom w:val="0"/>
      <w:divBdr>
        <w:top w:val="none" w:sz="0" w:space="0" w:color="auto"/>
        <w:left w:val="none" w:sz="0" w:space="0" w:color="auto"/>
        <w:bottom w:val="none" w:sz="0" w:space="0" w:color="auto"/>
        <w:right w:val="none" w:sz="0" w:space="0" w:color="auto"/>
      </w:divBdr>
    </w:div>
    <w:div w:id="1950812137">
      <w:bodyDiv w:val="1"/>
      <w:marLeft w:val="0"/>
      <w:marRight w:val="0"/>
      <w:marTop w:val="0"/>
      <w:marBottom w:val="0"/>
      <w:divBdr>
        <w:top w:val="none" w:sz="0" w:space="0" w:color="auto"/>
        <w:left w:val="none" w:sz="0" w:space="0" w:color="auto"/>
        <w:bottom w:val="none" w:sz="0" w:space="0" w:color="auto"/>
        <w:right w:val="none" w:sz="0" w:space="0" w:color="auto"/>
      </w:divBdr>
    </w:div>
    <w:div w:id="2016688688">
      <w:bodyDiv w:val="1"/>
      <w:marLeft w:val="0"/>
      <w:marRight w:val="0"/>
      <w:marTop w:val="0"/>
      <w:marBottom w:val="0"/>
      <w:divBdr>
        <w:top w:val="none" w:sz="0" w:space="0" w:color="auto"/>
        <w:left w:val="none" w:sz="0" w:space="0" w:color="auto"/>
        <w:bottom w:val="none" w:sz="0" w:space="0" w:color="auto"/>
        <w:right w:val="none" w:sz="0" w:space="0" w:color="auto"/>
      </w:divBdr>
    </w:div>
    <w:div w:id="2138599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72572&amp;Zd=bENDRAISIAIS%2BFORMALIOJO&amp;BF=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9CEF-4BC4-4599-8DF9-2921F341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47</Pages>
  <Words>104015</Words>
  <Characters>59289</Characters>
  <Application>Microsoft Office Word</Application>
  <DocSecurity>0</DocSecurity>
  <Lines>494</Lines>
  <Paragraphs>325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Suminiene</dc:creator>
  <cp:lastModifiedBy>Gimnazija</cp:lastModifiedBy>
  <cp:revision>21</cp:revision>
  <cp:lastPrinted>2017-07-21T08:24:00Z</cp:lastPrinted>
  <dcterms:created xsi:type="dcterms:W3CDTF">2017-08-18T05:26:00Z</dcterms:created>
  <dcterms:modified xsi:type="dcterms:W3CDTF">2017-10-13T09:17:00Z</dcterms:modified>
</cp:coreProperties>
</file>